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11C25">
        <w:trPr>
          <w:trHeight w:hRule="exact" w:val="1528"/>
        </w:trPr>
        <w:tc>
          <w:tcPr>
            <w:tcW w:w="143" w:type="dxa"/>
          </w:tcPr>
          <w:p w:rsidR="00B11C25" w:rsidRDefault="00B11C25"/>
        </w:tc>
        <w:tc>
          <w:tcPr>
            <w:tcW w:w="285" w:type="dxa"/>
          </w:tcPr>
          <w:p w:rsidR="00B11C25" w:rsidRDefault="00B11C25"/>
        </w:tc>
        <w:tc>
          <w:tcPr>
            <w:tcW w:w="710" w:type="dxa"/>
          </w:tcPr>
          <w:p w:rsidR="00B11C25" w:rsidRDefault="00B11C25"/>
        </w:tc>
        <w:tc>
          <w:tcPr>
            <w:tcW w:w="1419" w:type="dxa"/>
          </w:tcPr>
          <w:p w:rsidR="00B11C25" w:rsidRDefault="00B11C25"/>
        </w:tc>
        <w:tc>
          <w:tcPr>
            <w:tcW w:w="1419" w:type="dxa"/>
          </w:tcPr>
          <w:p w:rsidR="00B11C25" w:rsidRDefault="00B11C25"/>
        </w:tc>
        <w:tc>
          <w:tcPr>
            <w:tcW w:w="710" w:type="dxa"/>
          </w:tcPr>
          <w:p w:rsidR="00B11C25" w:rsidRDefault="00B11C25"/>
        </w:tc>
        <w:tc>
          <w:tcPr>
            <w:tcW w:w="5543" w:type="dxa"/>
            <w:gridSpan w:val="4"/>
            <w:shd w:val="clear" w:color="000000" w:fill="FFFFFF"/>
            <w:tcMar>
              <w:left w:w="34" w:type="dxa"/>
              <w:right w:w="34" w:type="dxa"/>
            </w:tcMar>
          </w:tcPr>
          <w:p w:rsidR="00B11C25" w:rsidRDefault="003118C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B11C25">
        <w:trPr>
          <w:trHeight w:hRule="exact" w:val="138"/>
        </w:trPr>
        <w:tc>
          <w:tcPr>
            <w:tcW w:w="143" w:type="dxa"/>
          </w:tcPr>
          <w:p w:rsidR="00B11C25" w:rsidRDefault="00B11C25"/>
        </w:tc>
        <w:tc>
          <w:tcPr>
            <w:tcW w:w="285" w:type="dxa"/>
          </w:tcPr>
          <w:p w:rsidR="00B11C25" w:rsidRDefault="00B11C25"/>
        </w:tc>
        <w:tc>
          <w:tcPr>
            <w:tcW w:w="710" w:type="dxa"/>
          </w:tcPr>
          <w:p w:rsidR="00B11C25" w:rsidRDefault="00B11C25"/>
        </w:tc>
        <w:tc>
          <w:tcPr>
            <w:tcW w:w="1419" w:type="dxa"/>
          </w:tcPr>
          <w:p w:rsidR="00B11C25" w:rsidRDefault="00B11C25"/>
        </w:tc>
        <w:tc>
          <w:tcPr>
            <w:tcW w:w="1419" w:type="dxa"/>
          </w:tcPr>
          <w:p w:rsidR="00B11C25" w:rsidRDefault="00B11C25"/>
        </w:tc>
        <w:tc>
          <w:tcPr>
            <w:tcW w:w="710" w:type="dxa"/>
          </w:tcPr>
          <w:p w:rsidR="00B11C25" w:rsidRDefault="00B11C25"/>
        </w:tc>
        <w:tc>
          <w:tcPr>
            <w:tcW w:w="426" w:type="dxa"/>
          </w:tcPr>
          <w:p w:rsidR="00B11C25" w:rsidRDefault="00B11C25"/>
        </w:tc>
        <w:tc>
          <w:tcPr>
            <w:tcW w:w="1277" w:type="dxa"/>
          </w:tcPr>
          <w:p w:rsidR="00B11C25" w:rsidRDefault="00B11C25"/>
        </w:tc>
        <w:tc>
          <w:tcPr>
            <w:tcW w:w="993" w:type="dxa"/>
          </w:tcPr>
          <w:p w:rsidR="00B11C25" w:rsidRDefault="00B11C25"/>
        </w:tc>
        <w:tc>
          <w:tcPr>
            <w:tcW w:w="2836" w:type="dxa"/>
          </w:tcPr>
          <w:p w:rsidR="00B11C25" w:rsidRDefault="00B11C25"/>
        </w:tc>
      </w:tr>
      <w:tr w:rsidR="00B11C25">
        <w:trPr>
          <w:trHeight w:hRule="exact" w:val="585"/>
        </w:trPr>
        <w:tc>
          <w:tcPr>
            <w:tcW w:w="10221" w:type="dxa"/>
            <w:gridSpan w:val="10"/>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11C25" w:rsidRDefault="003118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11C25">
        <w:trPr>
          <w:trHeight w:hRule="exact" w:val="314"/>
        </w:trPr>
        <w:tc>
          <w:tcPr>
            <w:tcW w:w="10221" w:type="dxa"/>
            <w:gridSpan w:val="10"/>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11C25">
        <w:trPr>
          <w:trHeight w:hRule="exact" w:val="211"/>
        </w:trPr>
        <w:tc>
          <w:tcPr>
            <w:tcW w:w="143" w:type="dxa"/>
          </w:tcPr>
          <w:p w:rsidR="00B11C25" w:rsidRDefault="00B11C25"/>
        </w:tc>
        <w:tc>
          <w:tcPr>
            <w:tcW w:w="285" w:type="dxa"/>
          </w:tcPr>
          <w:p w:rsidR="00B11C25" w:rsidRDefault="00B11C25"/>
        </w:tc>
        <w:tc>
          <w:tcPr>
            <w:tcW w:w="710" w:type="dxa"/>
          </w:tcPr>
          <w:p w:rsidR="00B11C25" w:rsidRDefault="00B11C25"/>
        </w:tc>
        <w:tc>
          <w:tcPr>
            <w:tcW w:w="1419" w:type="dxa"/>
          </w:tcPr>
          <w:p w:rsidR="00B11C25" w:rsidRDefault="00B11C25"/>
        </w:tc>
        <w:tc>
          <w:tcPr>
            <w:tcW w:w="1419" w:type="dxa"/>
          </w:tcPr>
          <w:p w:rsidR="00B11C25" w:rsidRDefault="00B11C25"/>
        </w:tc>
        <w:tc>
          <w:tcPr>
            <w:tcW w:w="710" w:type="dxa"/>
          </w:tcPr>
          <w:p w:rsidR="00B11C25" w:rsidRDefault="00B11C25"/>
        </w:tc>
        <w:tc>
          <w:tcPr>
            <w:tcW w:w="426" w:type="dxa"/>
          </w:tcPr>
          <w:p w:rsidR="00B11C25" w:rsidRDefault="00B11C25"/>
        </w:tc>
        <w:tc>
          <w:tcPr>
            <w:tcW w:w="1277" w:type="dxa"/>
          </w:tcPr>
          <w:p w:rsidR="00B11C25" w:rsidRDefault="00B11C25"/>
        </w:tc>
        <w:tc>
          <w:tcPr>
            <w:tcW w:w="993" w:type="dxa"/>
          </w:tcPr>
          <w:p w:rsidR="00B11C25" w:rsidRDefault="00B11C25"/>
        </w:tc>
        <w:tc>
          <w:tcPr>
            <w:tcW w:w="2836" w:type="dxa"/>
          </w:tcPr>
          <w:p w:rsidR="00B11C25" w:rsidRDefault="00B11C25"/>
        </w:tc>
      </w:tr>
      <w:tr w:rsidR="00B11C25">
        <w:trPr>
          <w:trHeight w:hRule="exact" w:val="277"/>
        </w:trPr>
        <w:tc>
          <w:tcPr>
            <w:tcW w:w="143" w:type="dxa"/>
          </w:tcPr>
          <w:p w:rsidR="00B11C25" w:rsidRDefault="00B11C25"/>
        </w:tc>
        <w:tc>
          <w:tcPr>
            <w:tcW w:w="285" w:type="dxa"/>
          </w:tcPr>
          <w:p w:rsidR="00B11C25" w:rsidRDefault="00B11C25"/>
        </w:tc>
        <w:tc>
          <w:tcPr>
            <w:tcW w:w="710" w:type="dxa"/>
          </w:tcPr>
          <w:p w:rsidR="00B11C25" w:rsidRDefault="00B11C25"/>
        </w:tc>
        <w:tc>
          <w:tcPr>
            <w:tcW w:w="1419" w:type="dxa"/>
          </w:tcPr>
          <w:p w:rsidR="00B11C25" w:rsidRDefault="00B11C25"/>
        </w:tc>
        <w:tc>
          <w:tcPr>
            <w:tcW w:w="1419" w:type="dxa"/>
          </w:tcPr>
          <w:p w:rsidR="00B11C25" w:rsidRDefault="00B11C25"/>
        </w:tc>
        <w:tc>
          <w:tcPr>
            <w:tcW w:w="710" w:type="dxa"/>
          </w:tcPr>
          <w:p w:rsidR="00B11C25" w:rsidRDefault="00B11C25"/>
        </w:tc>
        <w:tc>
          <w:tcPr>
            <w:tcW w:w="426" w:type="dxa"/>
          </w:tcPr>
          <w:p w:rsidR="00B11C25" w:rsidRDefault="00B11C25"/>
        </w:tc>
        <w:tc>
          <w:tcPr>
            <w:tcW w:w="1277" w:type="dxa"/>
          </w:tcPr>
          <w:p w:rsidR="00B11C25" w:rsidRDefault="00B11C25"/>
        </w:tc>
        <w:tc>
          <w:tcPr>
            <w:tcW w:w="3842" w:type="dxa"/>
            <w:gridSpan w:val="2"/>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УТВЕРЖДАЮ</w:t>
            </w:r>
          </w:p>
        </w:tc>
      </w:tr>
      <w:tr w:rsidR="00B11C25">
        <w:trPr>
          <w:trHeight w:hRule="exact" w:val="972"/>
        </w:trPr>
        <w:tc>
          <w:tcPr>
            <w:tcW w:w="143" w:type="dxa"/>
          </w:tcPr>
          <w:p w:rsidR="00B11C25" w:rsidRDefault="00B11C25"/>
        </w:tc>
        <w:tc>
          <w:tcPr>
            <w:tcW w:w="285" w:type="dxa"/>
          </w:tcPr>
          <w:p w:rsidR="00B11C25" w:rsidRDefault="00B11C25"/>
        </w:tc>
        <w:tc>
          <w:tcPr>
            <w:tcW w:w="710" w:type="dxa"/>
          </w:tcPr>
          <w:p w:rsidR="00B11C25" w:rsidRDefault="00B11C25"/>
        </w:tc>
        <w:tc>
          <w:tcPr>
            <w:tcW w:w="1419" w:type="dxa"/>
          </w:tcPr>
          <w:p w:rsidR="00B11C25" w:rsidRDefault="00B11C25"/>
        </w:tc>
        <w:tc>
          <w:tcPr>
            <w:tcW w:w="1419" w:type="dxa"/>
          </w:tcPr>
          <w:p w:rsidR="00B11C25" w:rsidRDefault="00B11C25"/>
        </w:tc>
        <w:tc>
          <w:tcPr>
            <w:tcW w:w="710" w:type="dxa"/>
          </w:tcPr>
          <w:p w:rsidR="00B11C25" w:rsidRDefault="00B11C25"/>
        </w:tc>
        <w:tc>
          <w:tcPr>
            <w:tcW w:w="426" w:type="dxa"/>
          </w:tcPr>
          <w:p w:rsidR="00B11C25" w:rsidRDefault="00B11C25"/>
        </w:tc>
        <w:tc>
          <w:tcPr>
            <w:tcW w:w="1277" w:type="dxa"/>
          </w:tcPr>
          <w:p w:rsidR="00B11C25" w:rsidRDefault="00B11C25"/>
        </w:tc>
        <w:tc>
          <w:tcPr>
            <w:tcW w:w="3842" w:type="dxa"/>
            <w:gridSpan w:val="2"/>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11C25" w:rsidRDefault="00B11C25">
            <w:pPr>
              <w:spacing w:after="0" w:line="240" w:lineRule="auto"/>
              <w:jc w:val="center"/>
              <w:rPr>
                <w:sz w:val="24"/>
                <w:szCs w:val="24"/>
              </w:rPr>
            </w:pPr>
          </w:p>
          <w:p w:rsidR="00B11C25" w:rsidRDefault="003118C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11C25">
        <w:trPr>
          <w:trHeight w:hRule="exact" w:val="277"/>
        </w:trPr>
        <w:tc>
          <w:tcPr>
            <w:tcW w:w="143" w:type="dxa"/>
          </w:tcPr>
          <w:p w:rsidR="00B11C25" w:rsidRDefault="00B11C25"/>
        </w:tc>
        <w:tc>
          <w:tcPr>
            <w:tcW w:w="285" w:type="dxa"/>
          </w:tcPr>
          <w:p w:rsidR="00B11C25" w:rsidRDefault="00B11C25"/>
        </w:tc>
        <w:tc>
          <w:tcPr>
            <w:tcW w:w="710" w:type="dxa"/>
          </w:tcPr>
          <w:p w:rsidR="00B11C25" w:rsidRDefault="00B11C25"/>
        </w:tc>
        <w:tc>
          <w:tcPr>
            <w:tcW w:w="1419" w:type="dxa"/>
          </w:tcPr>
          <w:p w:rsidR="00B11C25" w:rsidRDefault="00B11C25"/>
        </w:tc>
        <w:tc>
          <w:tcPr>
            <w:tcW w:w="1419" w:type="dxa"/>
          </w:tcPr>
          <w:p w:rsidR="00B11C25" w:rsidRDefault="00B11C25"/>
        </w:tc>
        <w:tc>
          <w:tcPr>
            <w:tcW w:w="710" w:type="dxa"/>
          </w:tcPr>
          <w:p w:rsidR="00B11C25" w:rsidRDefault="00B11C25"/>
        </w:tc>
        <w:tc>
          <w:tcPr>
            <w:tcW w:w="426" w:type="dxa"/>
          </w:tcPr>
          <w:p w:rsidR="00B11C25" w:rsidRDefault="00B11C25"/>
        </w:tc>
        <w:tc>
          <w:tcPr>
            <w:tcW w:w="1277" w:type="dxa"/>
          </w:tcPr>
          <w:p w:rsidR="00B11C25" w:rsidRDefault="00B11C25"/>
        </w:tc>
        <w:tc>
          <w:tcPr>
            <w:tcW w:w="3842" w:type="dxa"/>
            <w:gridSpan w:val="2"/>
            <w:shd w:val="clear" w:color="000000" w:fill="FFFFFF"/>
            <w:tcMar>
              <w:left w:w="34" w:type="dxa"/>
              <w:right w:w="34" w:type="dxa"/>
            </w:tcMar>
          </w:tcPr>
          <w:p w:rsidR="00B11C25" w:rsidRDefault="003118C0">
            <w:pPr>
              <w:spacing w:after="0" w:line="240" w:lineRule="auto"/>
              <w:jc w:val="right"/>
              <w:rPr>
                <w:sz w:val="24"/>
                <w:szCs w:val="24"/>
              </w:rPr>
            </w:pPr>
            <w:r>
              <w:rPr>
                <w:rFonts w:ascii="Times New Roman" w:hAnsi="Times New Roman" w:cs="Times New Roman"/>
                <w:color w:val="000000"/>
                <w:sz w:val="24"/>
                <w:szCs w:val="24"/>
              </w:rPr>
              <w:t>28.03.2022</w:t>
            </w:r>
          </w:p>
        </w:tc>
      </w:tr>
      <w:tr w:rsidR="00B11C25">
        <w:trPr>
          <w:trHeight w:hRule="exact" w:val="277"/>
        </w:trPr>
        <w:tc>
          <w:tcPr>
            <w:tcW w:w="143" w:type="dxa"/>
          </w:tcPr>
          <w:p w:rsidR="00B11C25" w:rsidRDefault="00B11C25"/>
        </w:tc>
        <w:tc>
          <w:tcPr>
            <w:tcW w:w="285" w:type="dxa"/>
          </w:tcPr>
          <w:p w:rsidR="00B11C25" w:rsidRDefault="00B11C25"/>
        </w:tc>
        <w:tc>
          <w:tcPr>
            <w:tcW w:w="710" w:type="dxa"/>
          </w:tcPr>
          <w:p w:rsidR="00B11C25" w:rsidRDefault="00B11C25"/>
        </w:tc>
        <w:tc>
          <w:tcPr>
            <w:tcW w:w="1419" w:type="dxa"/>
          </w:tcPr>
          <w:p w:rsidR="00B11C25" w:rsidRDefault="00B11C25"/>
        </w:tc>
        <w:tc>
          <w:tcPr>
            <w:tcW w:w="1419" w:type="dxa"/>
          </w:tcPr>
          <w:p w:rsidR="00B11C25" w:rsidRDefault="00B11C25"/>
        </w:tc>
        <w:tc>
          <w:tcPr>
            <w:tcW w:w="710" w:type="dxa"/>
          </w:tcPr>
          <w:p w:rsidR="00B11C25" w:rsidRDefault="00B11C25"/>
        </w:tc>
        <w:tc>
          <w:tcPr>
            <w:tcW w:w="426" w:type="dxa"/>
          </w:tcPr>
          <w:p w:rsidR="00B11C25" w:rsidRDefault="00B11C25"/>
        </w:tc>
        <w:tc>
          <w:tcPr>
            <w:tcW w:w="1277" w:type="dxa"/>
          </w:tcPr>
          <w:p w:rsidR="00B11C25" w:rsidRDefault="00B11C25"/>
        </w:tc>
        <w:tc>
          <w:tcPr>
            <w:tcW w:w="993" w:type="dxa"/>
          </w:tcPr>
          <w:p w:rsidR="00B11C25" w:rsidRDefault="00B11C25"/>
        </w:tc>
        <w:tc>
          <w:tcPr>
            <w:tcW w:w="2836" w:type="dxa"/>
          </w:tcPr>
          <w:p w:rsidR="00B11C25" w:rsidRDefault="00B11C25"/>
        </w:tc>
      </w:tr>
      <w:tr w:rsidR="00B11C25">
        <w:trPr>
          <w:trHeight w:hRule="exact" w:val="416"/>
        </w:trPr>
        <w:tc>
          <w:tcPr>
            <w:tcW w:w="10221" w:type="dxa"/>
            <w:gridSpan w:val="10"/>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11C25">
        <w:trPr>
          <w:trHeight w:hRule="exact" w:val="775"/>
        </w:trPr>
        <w:tc>
          <w:tcPr>
            <w:tcW w:w="143" w:type="dxa"/>
          </w:tcPr>
          <w:p w:rsidR="00B11C25" w:rsidRDefault="00B11C25"/>
        </w:tc>
        <w:tc>
          <w:tcPr>
            <w:tcW w:w="285" w:type="dxa"/>
          </w:tcPr>
          <w:p w:rsidR="00B11C25" w:rsidRDefault="00B11C25"/>
        </w:tc>
        <w:tc>
          <w:tcPr>
            <w:tcW w:w="710" w:type="dxa"/>
          </w:tcPr>
          <w:p w:rsidR="00B11C25" w:rsidRDefault="00B11C25"/>
        </w:tc>
        <w:tc>
          <w:tcPr>
            <w:tcW w:w="1419" w:type="dxa"/>
          </w:tcPr>
          <w:p w:rsidR="00B11C25" w:rsidRDefault="00B11C25"/>
        </w:tc>
        <w:tc>
          <w:tcPr>
            <w:tcW w:w="4834" w:type="dxa"/>
            <w:gridSpan w:val="5"/>
            <w:shd w:val="clear" w:color="000000" w:fill="FFFFFF"/>
            <w:tcMar>
              <w:left w:w="34" w:type="dxa"/>
              <w:right w:w="34" w:type="dxa"/>
            </w:tcMar>
          </w:tcPr>
          <w:p w:rsidR="00B11C25" w:rsidRDefault="003118C0">
            <w:pPr>
              <w:spacing w:after="0" w:line="240" w:lineRule="auto"/>
              <w:jc w:val="center"/>
              <w:rPr>
                <w:sz w:val="32"/>
                <w:szCs w:val="32"/>
              </w:rPr>
            </w:pPr>
            <w:r>
              <w:rPr>
                <w:rFonts w:ascii="Times New Roman" w:hAnsi="Times New Roman" w:cs="Times New Roman"/>
                <w:color w:val="000000"/>
                <w:sz w:val="32"/>
                <w:szCs w:val="32"/>
              </w:rPr>
              <w:t>Археология</w:t>
            </w:r>
          </w:p>
          <w:p w:rsidR="00B11C25" w:rsidRDefault="003118C0">
            <w:pPr>
              <w:spacing w:after="0" w:line="240" w:lineRule="auto"/>
              <w:jc w:val="center"/>
              <w:rPr>
                <w:sz w:val="32"/>
                <w:szCs w:val="32"/>
              </w:rPr>
            </w:pPr>
            <w:r>
              <w:rPr>
                <w:rFonts w:ascii="Times New Roman" w:hAnsi="Times New Roman" w:cs="Times New Roman"/>
                <w:color w:val="000000"/>
                <w:sz w:val="32"/>
                <w:szCs w:val="32"/>
              </w:rPr>
              <w:t>К.М.05.03</w:t>
            </w:r>
          </w:p>
        </w:tc>
        <w:tc>
          <w:tcPr>
            <w:tcW w:w="2836" w:type="dxa"/>
          </w:tcPr>
          <w:p w:rsidR="00B11C25" w:rsidRDefault="00B11C25"/>
        </w:tc>
      </w:tr>
      <w:tr w:rsidR="00B11C25">
        <w:trPr>
          <w:trHeight w:hRule="exact" w:val="277"/>
        </w:trPr>
        <w:tc>
          <w:tcPr>
            <w:tcW w:w="10221" w:type="dxa"/>
            <w:gridSpan w:val="10"/>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11C25">
        <w:trPr>
          <w:trHeight w:hRule="exact" w:val="1125"/>
        </w:trPr>
        <w:tc>
          <w:tcPr>
            <w:tcW w:w="143" w:type="dxa"/>
          </w:tcPr>
          <w:p w:rsidR="00B11C25" w:rsidRDefault="00B11C25"/>
        </w:tc>
        <w:tc>
          <w:tcPr>
            <w:tcW w:w="285" w:type="dxa"/>
          </w:tcPr>
          <w:p w:rsidR="00B11C25" w:rsidRDefault="00B11C25"/>
        </w:tc>
        <w:tc>
          <w:tcPr>
            <w:tcW w:w="9795" w:type="dxa"/>
            <w:gridSpan w:val="8"/>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11C25" w:rsidRDefault="003118C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B11C25" w:rsidRDefault="003118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11C25">
        <w:trPr>
          <w:trHeight w:hRule="exact" w:val="833"/>
        </w:trPr>
        <w:tc>
          <w:tcPr>
            <w:tcW w:w="10221" w:type="dxa"/>
            <w:gridSpan w:val="10"/>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11C25">
        <w:trPr>
          <w:trHeight w:hRule="exact" w:val="277"/>
        </w:trPr>
        <w:tc>
          <w:tcPr>
            <w:tcW w:w="3984" w:type="dxa"/>
            <w:gridSpan w:val="5"/>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11C25" w:rsidRDefault="00B11C25"/>
        </w:tc>
        <w:tc>
          <w:tcPr>
            <w:tcW w:w="426" w:type="dxa"/>
          </w:tcPr>
          <w:p w:rsidR="00B11C25" w:rsidRDefault="00B11C25"/>
        </w:tc>
        <w:tc>
          <w:tcPr>
            <w:tcW w:w="1277" w:type="dxa"/>
          </w:tcPr>
          <w:p w:rsidR="00B11C25" w:rsidRDefault="00B11C25"/>
        </w:tc>
        <w:tc>
          <w:tcPr>
            <w:tcW w:w="993" w:type="dxa"/>
          </w:tcPr>
          <w:p w:rsidR="00B11C25" w:rsidRDefault="00B11C25"/>
        </w:tc>
        <w:tc>
          <w:tcPr>
            <w:tcW w:w="2836" w:type="dxa"/>
          </w:tcPr>
          <w:p w:rsidR="00B11C25" w:rsidRDefault="00B11C25"/>
        </w:tc>
      </w:tr>
      <w:tr w:rsidR="00B11C25">
        <w:trPr>
          <w:trHeight w:hRule="exact" w:val="155"/>
        </w:trPr>
        <w:tc>
          <w:tcPr>
            <w:tcW w:w="143" w:type="dxa"/>
          </w:tcPr>
          <w:p w:rsidR="00B11C25" w:rsidRDefault="00B11C25"/>
        </w:tc>
        <w:tc>
          <w:tcPr>
            <w:tcW w:w="285" w:type="dxa"/>
          </w:tcPr>
          <w:p w:rsidR="00B11C25" w:rsidRDefault="00B11C25"/>
        </w:tc>
        <w:tc>
          <w:tcPr>
            <w:tcW w:w="710" w:type="dxa"/>
          </w:tcPr>
          <w:p w:rsidR="00B11C25" w:rsidRDefault="00B11C25"/>
        </w:tc>
        <w:tc>
          <w:tcPr>
            <w:tcW w:w="1419" w:type="dxa"/>
          </w:tcPr>
          <w:p w:rsidR="00B11C25" w:rsidRDefault="00B11C25"/>
        </w:tc>
        <w:tc>
          <w:tcPr>
            <w:tcW w:w="1419" w:type="dxa"/>
          </w:tcPr>
          <w:p w:rsidR="00B11C25" w:rsidRDefault="00B11C25"/>
        </w:tc>
        <w:tc>
          <w:tcPr>
            <w:tcW w:w="710" w:type="dxa"/>
          </w:tcPr>
          <w:p w:rsidR="00B11C25" w:rsidRDefault="00B11C25"/>
        </w:tc>
        <w:tc>
          <w:tcPr>
            <w:tcW w:w="426" w:type="dxa"/>
          </w:tcPr>
          <w:p w:rsidR="00B11C25" w:rsidRDefault="00B11C25"/>
        </w:tc>
        <w:tc>
          <w:tcPr>
            <w:tcW w:w="1277" w:type="dxa"/>
          </w:tcPr>
          <w:p w:rsidR="00B11C25" w:rsidRDefault="00B11C25"/>
        </w:tc>
        <w:tc>
          <w:tcPr>
            <w:tcW w:w="993" w:type="dxa"/>
          </w:tcPr>
          <w:p w:rsidR="00B11C25" w:rsidRDefault="00B11C25"/>
        </w:tc>
        <w:tc>
          <w:tcPr>
            <w:tcW w:w="2836" w:type="dxa"/>
          </w:tcPr>
          <w:p w:rsidR="00B11C25" w:rsidRDefault="00B11C25"/>
        </w:tc>
      </w:tr>
      <w:tr w:rsidR="00B11C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ОБРАЗОВАНИЕ И НАУКА</w:t>
            </w:r>
          </w:p>
        </w:tc>
      </w:tr>
      <w:tr w:rsidR="00B11C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11C2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11C25" w:rsidRDefault="00B11C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B11C25"/>
        </w:tc>
      </w:tr>
      <w:tr w:rsidR="00B11C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11C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11C2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11C25" w:rsidRDefault="00B11C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B11C25"/>
        </w:tc>
      </w:tr>
      <w:tr w:rsidR="00B11C25">
        <w:trPr>
          <w:trHeight w:hRule="exact" w:val="124"/>
        </w:trPr>
        <w:tc>
          <w:tcPr>
            <w:tcW w:w="143" w:type="dxa"/>
          </w:tcPr>
          <w:p w:rsidR="00B11C25" w:rsidRDefault="00B11C25"/>
        </w:tc>
        <w:tc>
          <w:tcPr>
            <w:tcW w:w="285" w:type="dxa"/>
          </w:tcPr>
          <w:p w:rsidR="00B11C25" w:rsidRDefault="00B11C25"/>
        </w:tc>
        <w:tc>
          <w:tcPr>
            <w:tcW w:w="710" w:type="dxa"/>
          </w:tcPr>
          <w:p w:rsidR="00B11C25" w:rsidRDefault="00B11C25"/>
        </w:tc>
        <w:tc>
          <w:tcPr>
            <w:tcW w:w="1419" w:type="dxa"/>
          </w:tcPr>
          <w:p w:rsidR="00B11C25" w:rsidRDefault="00B11C25"/>
        </w:tc>
        <w:tc>
          <w:tcPr>
            <w:tcW w:w="1419" w:type="dxa"/>
          </w:tcPr>
          <w:p w:rsidR="00B11C25" w:rsidRDefault="00B11C25"/>
        </w:tc>
        <w:tc>
          <w:tcPr>
            <w:tcW w:w="710" w:type="dxa"/>
          </w:tcPr>
          <w:p w:rsidR="00B11C25" w:rsidRDefault="00B11C25"/>
        </w:tc>
        <w:tc>
          <w:tcPr>
            <w:tcW w:w="426" w:type="dxa"/>
          </w:tcPr>
          <w:p w:rsidR="00B11C25" w:rsidRDefault="00B11C25"/>
        </w:tc>
        <w:tc>
          <w:tcPr>
            <w:tcW w:w="1277" w:type="dxa"/>
          </w:tcPr>
          <w:p w:rsidR="00B11C25" w:rsidRDefault="00B11C25"/>
        </w:tc>
        <w:tc>
          <w:tcPr>
            <w:tcW w:w="993" w:type="dxa"/>
          </w:tcPr>
          <w:p w:rsidR="00B11C25" w:rsidRDefault="00B11C25"/>
        </w:tc>
        <w:tc>
          <w:tcPr>
            <w:tcW w:w="2836" w:type="dxa"/>
          </w:tcPr>
          <w:p w:rsidR="00B11C25" w:rsidRDefault="00B11C25"/>
        </w:tc>
      </w:tr>
      <w:tr w:rsidR="00B11C25">
        <w:trPr>
          <w:trHeight w:hRule="exact" w:val="277"/>
        </w:trPr>
        <w:tc>
          <w:tcPr>
            <w:tcW w:w="5118" w:type="dxa"/>
            <w:gridSpan w:val="7"/>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B11C25">
        <w:trPr>
          <w:trHeight w:hRule="exact" w:val="26"/>
        </w:trPr>
        <w:tc>
          <w:tcPr>
            <w:tcW w:w="143" w:type="dxa"/>
          </w:tcPr>
          <w:p w:rsidR="00B11C25" w:rsidRDefault="00B11C25"/>
        </w:tc>
        <w:tc>
          <w:tcPr>
            <w:tcW w:w="285" w:type="dxa"/>
          </w:tcPr>
          <w:p w:rsidR="00B11C25" w:rsidRDefault="00B11C25"/>
        </w:tc>
        <w:tc>
          <w:tcPr>
            <w:tcW w:w="710" w:type="dxa"/>
          </w:tcPr>
          <w:p w:rsidR="00B11C25" w:rsidRDefault="00B11C25"/>
        </w:tc>
        <w:tc>
          <w:tcPr>
            <w:tcW w:w="1419" w:type="dxa"/>
          </w:tcPr>
          <w:p w:rsidR="00B11C25" w:rsidRDefault="00B11C25"/>
        </w:tc>
        <w:tc>
          <w:tcPr>
            <w:tcW w:w="1419" w:type="dxa"/>
          </w:tcPr>
          <w:p w:rsidR="00B11C25" w:rsidRDefault="00B11C25"/>
        </w:tc>
        <w:tc>
          <w:tcPr>
            <w:tcW w:w="710" w:type="dxa"/>
          </w:tcPr>
          <w:p w:rsidR="00B11C25" w:rsidRDefault="00B11C25"/>
        </w:tc>
        <w:tc>
          <w:tcPr>
            <w:tcW w:w="426" w:type="dxa"/>
          </w:tcPr>
          <w:p w:rsidR="00B11C25" w:rsidRDefault="00B11C25"/>
        </w:tc>
        <w:tc>
          <w:tcPr>
            <w:tcW w:w="5118" w:type="dxa"/>
            <w:gridSpan w:val="3"/>
            <w:vMerge/>
            <w:shd w:val="clear" w:color="000000" w:fill="FFFFFF"/>
            <w:tcMar>
              <w:left w:w="34" w:type="dxa"/>
              <w:right w:w="34" w:type="dxa"/>
            </w:tcMar>
          </w:tcPr>
          <w:p w:rsidR="00B11C25" w:rsidRDefault="00B11C25"/>
        </w:tc>
      </w:tr>
      <w:tr w:rsidR="00B11C25">
        <w:trPr>
          <w:trHeight w:hRule="exact" w:val="2112"/>
        </w:trPr>
        <w:tc>
          <w:tcPr>
            <w:tcW w:w="143" w:type="dxa"/>
          </w:tcPr>
          <w:p w:rsidR="00B11C25" w:rsidRDefault="00B11C25"/>
        </w:tc>
        <w:tc>
          <w:tcPr>
            <w:tcW w:w="285" w:type="dxa"/>
          </w:tcPr>
          <w:p w:rsidR="00B11C25" w:rsidRDefault="00B11C25"/>
        </w:tc>
        <w:tc>
          <w:tcPr>
            <w:tcW w:w="710" w:type="dxa"/>
          </w:tcPr>
          <w:p w:rsidR="00B11C25" w:rsidRDefault="00B11C25"/>
        </w:tc>
        <w:tc>
          <w:tcPr>
            <w:tcW w:w="1419" w:type="dxa"/>
          </w:tcPr>
          <w:p w:rsidR="00B11C25" w:rsidRDefault="00B11C25"/>
        </w:tc>
        <w:tc>
          <w:tcPr>
            <w:tcW w:w="1419" w:type="dxa"/>
          </w:tcPr>
          <w:p w:rsidR="00B11C25" w:rsidRDefault="00B11C25"/>
        </w:tc>
        <w:tc>
          <w:tcPr>
            <w:tcW w:w="710" w:type="dxa"/>
          </w:tcPr>
          <w:p w:rsidR="00B11C25" w:rsidRDefault="00B11C25"/>
        </w:tc>
        <w:tc>
          <w:tcPr>
            <w:tcW w:w="426" w:type="dxa"/>
          </w:tcPr>
          <w:p w:rsidR="00B11C25" w:rsidRDefault="00B11C25"/>
        </w:tc>
        <w:tc>
          <w:tcPr>
            <w:tcW w:w="1277" w:type="dxa"/>
          </w:tcPr>
          <w:p w:rsidR="00B11C25" w:rsidRDefault="00B11C25"/>
        </w:tc>
        <w:tc>
          <w:tcPr>
            <w:tcW w:w="993" w:type="dxa"/>
          </w:tcPr>
          <w:p w:rsidR="00B11C25" w:rsidRDefault="00B11C25"/>
        </w:tc>
        <w:tc>
          <w:tcPr>
            <w:tcW w:w="2836" w:type="dxa"/>
          </w:tcPr>
          <w:p w:rsidR="00B11C25" w:rsidRDefault="00B11C25"/>
        </w:tc>
      </w:tr>
      <w:tr w:rsidR="00B11C25">
        <w:trPr>
          <w:trHeight w:hRule="exact" w:val="277"/>
        </w:trPr>
        <w:tc>
          <w:tcPr>
            <w:tcW w:w="143" w:type="dxa"/>
          </w:tcPr>
          <w:p w:rsidR="00B11C25" w:rsidRDefault="00B11C25"/>
        </w:tc>
        <w:tc>
          <w:tcPr>
            <w:tcW w:w="10079" w:type="dxa"/>
            <w:gridSpan w:val="9"/>
            <w:vMerge w:val="restart"/>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11C25">
        <w:trPr>
          <w:trHeight w:hRule="exact" w:val="138"/>
        </w:trPr>
        <w:tc>
          <w:tcPr>
            <w:tcW w:w="143" w:type="dxa"/>
          </w:tcPr>
          <w:p w:rsidR="00B11C25" w:rsidRDefault="00B11C25"/>
        </w:tc>
        <w:tc>
          <w:tcPr>
            <w:tcW w:w="10079" w:type="dxa"/>
            <w:gridSpan w:val="9"/>
            <w:vMerge/>
            <w:shd w:val="clear" w:color="000000" w:fill="FFFFFF"/>
            <w:tcMar>
              <w:left w:w="34" w:type="dxa"/>
              <w:right w:w="34" w:type="dxa"/>
            </w:tcMar>
          </w:tcPr>
          <w:p w:rsidR="00B11C25" w:rsidRDefault="00B11C25"/>
        </w:tc>
      </w:tr>
      <w:tr w:rsidR="00B11C25">
        <w:trPr>
          <w:trHeight w:hRule="exact" w:val="1666"/>
        </w:trPr>
        <w:tc>
          <w:tcPr>
            <w:tcW w:w="143" w:type="dxa"/>
          </w:tcPr>
          <w:p w:rsidR="00B11C25" w:rsidRDefault="00B11C25"/>
        </w:tc>
        <w:tc>
          <w:tcPr>
            <w:tcW w:w="10079" w:type="dxa"/>
            <w:gridSpan w:val="9"/>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11C25" w:rsidRDefault="00B11C25">
            <w:pPr>
              <w:spacing w:after="0" w:line="240" w:lineRule="auto"/>
              <w:jc w:val="center"/>
              <w:rPr>
                <w:sz w:val="24"/>
                <w:szCs w:val="24"/>
              </w:rPr>
            </w:pPr>
          </w:p>
          <w:p w:rsidR="00B11C25" w:rsidRDefault="003118C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11C25" w:rsidRDefault="00B11C25">
            <w:pPr>
              <w:spacing w:after="0" w:line="240" w:lineRule="auto"/>
              <w:jc w:val="center"/>
              <w:rPr>
                <w:sz w:val="24"/>
                <w:szCs w:val="24"/>
              </w:rPr>
            </w:pPr>
          </w:p>
          <w:p w:rsidR="00B11C25" w:rsidRDefault="003118C0">
            <w:pPr>
              <w:spacing w:after="0" w:line="240" w:lineRule="auto"/>
              <w:jc w:val="center"/>
              <w:rPr>
                <w:sz w:val="24"/>
                <w:szCs w:val="24"/>
              </w:rPr>
            </w:pPr>
            <w:r>
              <w:rPr>
                <w:rFonts w:ascii="Times New Roman" w:hAnsi="Times New Roman" w:cs="Times New Roman"/>
                <w:color w:val="000000"/>
                <w:sz w:val="24"/>
                <w:szCs w:val="24"/>
              </w:rPr>
              <w:t>Омск, 2022</w:t>
            </w:r>
          </w:p>
        </w:tc>
      </w:tr>
    </w:tbl>
    <w:p w:rsidR="00B11C25" w:rsidRDefault="003118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11C25">
        <w:trPr>
          <w:trHeight w:hRule="exact" w:val="2222"/>
        </w:trPr>
        <w:tc>
          <w:tcPr>
            <w:tcW w:w="10788"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lastRenderedPageBreak/>
              <w:t>Составитель:</w:t>
            </w:r>
          </w:p>
          <w:p w:rsidR="00B11C25" w:rsidRDefault="00B11C25">
            <w:pPr>
              <w:spacing w:after="0" w:line="240" w:lineRule="auto"/>
              <w:rPr>
                <w:sz w:val="24"/>
                <w:szCs w:val="24"/>
              </w:rPr>
            </w:pPr>
          </w:p>
          <w:p w:rsidR="00B11C25" w:rsidRDefault="003118C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11C25" w:rsidRDefault="00B11C25">
            <w:pPr>
              <w:spacing w:after="0" w:line="240" w:lineRule="auto"/>
              <w:rPr>
                <w:sz w:val="24"/>
                <w:szCs w:val="24"/>
              </w:rPr>
            </w:pPr>
          </w:p>
          <w:p w:rsidR="00B11C25" w:rsidRDefault="003118C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11C25" w:rsidRDefault="003118C0">
            <w:pPr>
              <w:spacing w:after="0" w:line="240" w:lineRule="auto"/>
              <w:rPr>
                <w:sz w:val="24"/>
                <w:szCs w:val="24"/>
              </w:rPr>
            </w:pPr>
            <w:r>
              <w:rPr>
                <w:rFonts w:ascii="Times New Roman" w:hAnsi="Times New Roman" w:cs="Times New Roman"/>
                <w:color w:val="000000"/>
                <w:sz w:val="24"/>
                <w:szCs w:val="24"/>
              </w:rPr>
              <w:t>Протокол от 25.03.2022 г.  №8</w:t>
            </w:r>
          </w:p>
        </w:tc>
      </w:tr>
      <w:tr w:rsidR="00B11C25">
        <w:trPr>
          <w:trHeight w:hRule="exact" w:val="277"/>
        </w:trPr>
        <w:tc>
          <w:tcPr>
            <w:tcW w:w="10788"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11C25" w:rsidRDefault="003118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1C25">
        <w:trPr>
          <w:trHeight w:hRule="exact" w:val="277"/>
        </w:trPr>
        <w:tc>
          <w:tcPr>
            <w:tcW w:w="9654" w:type="dxa"/>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11C25">
        <w:trPr>
          <w:trHeight w:hRule="exact" w:val="555"/>
        </w:trPr>
        <w:tc>
          <w:tcPr>
            <w:tcW w:w="9640" w:type="dxa"/>
          </w:tcPr>
          <w:p w:rsidR="00B11C25" w:rsidRDefault="00B11C25"/>
        </w:tc>
      </w:tr>
      <w:tr w:rsidR="00B11C25">
        <w:trPr>
          <w:trHeight w:hRule="exact" w:val="8751"/>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11C25" w:rsidRDefault="003118C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11C25" w:rsidRDefault="003118C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11C25" w:rsidRDefault="003118C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11C25" w:rsidRDefault="003118C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1C25" w:rsidRDefault="003118C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11C25" w:rsidRDefault="003118C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11C25" w:rsidRDefault="003118C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11C25" w:rsidRDefault="003118C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11C25" w:rsidRDefault="003118C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1C25" w:rsidRDefault="003118C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11C25" w:rsidRDefault="003118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11C25" w:rsidRDefault="003118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1C25">
        <w:trPr>
          <w:trHeight w:hRule="exact" w:val="277"/>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11C25">
        <w:trPr>
          <w:trHeight w:hRule="exact" w:val="15113"/>
        </w:trPr>
        <w:tc>
          <w:tcPr>
            <w:tcW w:w="9654" w:type="dxa"/>
            <w:shd w:val="clear" w:color="000000" w:fill="FFFFFF"/>
            <w:tcMar>
              <w:left w:w="34" w:type="dxa"/>
              <w:right w:w="34" w:type="dxa"/>
            </w:tcMar>
          </w:tcPr>
          <w:p w:rsidR="00B11C25" w:rsidRDefault="003118C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11C25" w:rsidRDefault="003118C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11C25" w:rsidRDefault="003118C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11C25" w:rsidRDefault="003118C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11C25" w:rsidRDefault="003118C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1C25" w:rsidRDefault="003118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1C25" w:rsidRDefault="003118C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11C25" w:rsidRDefault="003118C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1C25" w:rsidRDefault="003118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1C25" w:rsidRDefault="003118C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B11C25" w:rsidRDefault="003118C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«Археология» в течение 2022/2023 учебного года:</w:t>
            </w:r>
          </w:p>
          <w:p w:rsidR="00B11C25" w:rsidRDefault="003118C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B11C25" w:rsidRDefault="003118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1C25">
        <w:trPr>
          <w:trHeight w:hRule="exact" w:val="285"/>
        </w:trPr>
        <w:tc>
          <w:tcPr>
            <w:tcW w:w="9654" w:type="dxa"/>
            <w:shd w:val="clear" w:color="000000" w:fill="FFFFFF"/>
            <w:tcMar>
              <w:left w:w="34" w:type="dxa"/>
              <w:right w:w="34" w:type="dxa"/>
            </w:tcMar>
          </w:tcPr>
          <w:p w:rsidR="00B11C25" w:rsidRDefault="003118C0">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B11C25">
        <w:trPr>
          <w:trHeight w:hRule="exact" w:val="138"/>
        </w:trPr>
        <w:tc>
          <w:tcPr>
            <w:tcW w:w="9640" w:type="dxa"/>
          </w:tcPr>
          <w:p w:rsidR="00B11C25" w:rsidRDefault="00B11C25"/>
        </w:tc>
      </w:tr>
      <w:tr w:rsidR="00B11C25">
        <w:trPr>
          <w:trHeight w:hRule="exact" w:val="1125"/>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1. Наименование дисциплины: К.М.05.03 «Археология».</w:t>
            </w:r>
          </w:p>
          <w:p w:rsidR="00B11C25" w:rsidRDefault="003118C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11C25">
        <w:trPr>
          <w:trHeight w:hRule="exact" w:val="139"/>
        </w:trPr>
        <w:tc>
          <w:tcPr>
            <w:tcW w:w="9640" w:type="dxa"/>
          </w:tcPr>
          <w:p w:rsidR="00B11C25" w:rsidRDefault="00B11C25"/>
        </w:tc>
      </w:tr>
      <w:tr w:rsidR="00B11C25">
        <w:trPr>
          <w:trHeight w:hRule="exact" w:val="3260"/>
        </w:trPr>
        <w:tc>
          <w:tcPr>
            <w:tcW w:w="9654" w:type="dxa"/>
            <w:shd w:val="clear" w:color="000000" w:fill="FFFFFF"/>
            <w:tcMar>
              <w:left w:w="34" w:type="dxa"/>
              <w:right w:w="34" w:type="dxa"/>
            </w:tcMar>
          </w:tcPr>
          <w:p w:rsidR="00B11C25" w:rsidRDefault="003118C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11C25" w:rsidRDefault="003118C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«Археология»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11C2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Код компетенции: ОПК-2</w:t>
            </w:r>
          </w:p>
          <w:p w:rsidR="00B11C25" w:rsidRDefault="003118C0">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B11C25">
        <w:trPr>
          <w:trHeight w:hRule="exact" w:val="585"/>
        </w:trPr>
        <w:tc>
          <w:tcPr>
            <w:tcW w:w="9654" w:type="dxa"/>
            <w:shd w:val="clear" w:color="000000" w:fill="FFFFFF"/>
            <w:tcMar>
              <w:left w:w="34" w:type="dxa"/>
              <w:right w:w="34" w:type="dxa"/>
            </w:tcMar>
          </w:tcPr>
          <w:p w:rsidR="00B11C25" w:rsidRDefault="00B11C25">
            <w:pPr>
              <w:spacing w:after="0" w:line="240" w:lineRule="auto"/>
              <w:rPr>
                <w:sz w:val="24"/>
                <w:szCs w:val="24"/>
              </w:rPr>
            </w:pPr>
          </w:p>
          <w:p w:rsidR="00B11C25" w:rsidRDefault="003118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1C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B11C25">
        <w:trPr>
          <w:trHeight w:hRule="exact" w:val="277"/>
        </w:trPr>
        <w:tc>
          <w:tcPr>
            <w:tcW w:w="9640" w:type="dxa"/>
          </w:tcPr>
          <w:p w:rsidR="00B11C25" w:rsidRDefault="00B11C25"/>
        </w:tc>
      </w:tr>
      <w:tr w:rsidR="00B11C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Код компетенции: ОПК-8</w:t>
            </w:r>
          </w:p>
          <w:p w:rsidR="00B11C25" w:rsidRDefault="003118C0">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B11C25">
        <w:trPr>
          <w:trHeight w:hRule="exact" w:val="585"/>
        </w:trPr>
        <w:tc>
          <w:tcPr>
            <w:tcW w:w="9654" w:type="dxa"/>
            <w:shd w:val="clear" w:color="000000" w:fill="FFFFFF"/>
            <w:tcMar>
              <w:left w:w="34" w:type="dxa"/>
              <w:right w:w="34" w:type="dxa"/>
            </w:tcMar>
          </w:tcPr>
          <w:p w:rsidR="00B11C25" w:rsidRDefault="00B11C25">
            <w:pPr>
              <w:spacing w:after="0" w:line="240" w:lineRule="auto"/>
              <w:rPr>
                <w:sz w:val="24"/>
                <w:szCs w:val="24"/>
              </w:rPr>
            </w:pPr>
          </w:p>
          <w:p w:rsidR="00B11C25" w:rsidRDefault="003118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1C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rsidR="00B11C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rsidR="00B11C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rsidR="00B11C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rsidR="00B11C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rsidR="00B11C2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bl>
    <w:p w:rsidR="00B11C25" w:rsidRDefault="003118C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11C2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B11C25" w:rsidRDefault="003118C0">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B11C25">
        <w:trPr>
          <w:trHeight w:hRule="exact" w:val="585"/>
        </w:trPr>
        <w:tc>
          <w:tcPr>
            <w:tcW w:w="9654" w:type="dxa"/>
            <w:gridSpan w:val="3"/>
            <w:shd w:val="clear" w:color="000000" w:fill="FFFFFF"/>
            <w:tcMar>
              <w:left w:w="34" w:type="dxa"/>
              <w:right w:w="34" w:type="dxa"/>
            </w:tcMar>
          </w:tcPr>
          <w:p w:rsidR="00B11C25" w:rsidRDefault="00B11C25">
            <w:pPr>
              <w:spacing w:after="0" w:line="240" w:lineRule="auto"/>
              <w:rPr>
                <w:sz w:val="24"/>
                <w:szCs w:val="24"/>
              </w:rPr>
            </w:pPr>
          </w:p>
          <w:p w:rsidR="00B11C25" w:rsidRDefault="003118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1C2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B11C2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B11C2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B11C2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B11C2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B11C25">
        <w:trPr>
          <w:trHeight w:hRule="exact" w:val="277"/>
        </w:trPr>
        <w:tc>
          <w:tcPr>
            <w:tcW w:w="3970" w:type="dxa"/>
          </w:tcPr>
          <w:p w:rsidR="00B11C25" w:rsidRDefault="00B11C25"/>
        </w:tc>
        <w:tc>
          <w:tcPr>
            <w:tcW w:w="4679" w:type="dxa"/>
          </w:tcPr>
          <w:p w:rsidR="00B11C25" w:rsidRDefault="00B11C25"/>
        </w:tc>
        <w:tc>
          <w:tcPr>
            <w:tcW w:w="993" w:type="dxa"/>
          </w:tcPr>
          <w:p w:rsidR="00B11C25" w:rsidRDefault="00B11C25"/>
        </w:tc>
      </w:tr>
      <w:tr w:rsidR="00B11C2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Код компетенции: УК-1</w:t>
            </w:r>
          </w:p>
          <w:p w:rsidR="00B11C25" w:rsidRDefault="003118C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11C25">
        <w:trPr>
          <w:trHeight w:hRule="exact" w:val="585"/>
        </w:trPr>
        <w:tc>
          <w:tcPr>
            <w:tcW w:w="9654" w:type="dxa"/>
            <w:gridSpan w:val="3"/>
            <w:shd w:val="clear" w:color="000000" w:fill="FFFFFF"/>
            <w:tcMar>
              <w:left w:w="34" w:type="dxa"/>
              <w:right w:w="34" w:type="dxa"/>
            </w:tcMar>
          </w:tcPr>
          <w:p w:rsidR="00B11C25" w:rsidRDefault="00B11C25">
            <w:pPr>
              <w:spacing w:after="0" w:line="240" w:lineRule="auto"/>
              <w:rPr>
                <w:sz w:val="24"/>
                <w:szCs w:val="24"/>
              </w:rPr>
            </w:pPr>
          </w:p>
          <w:p w:rsidR="00B11C25" w:rsidRDefault="003118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1C2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B11C2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B11C2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B11C2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B11C2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B11C25">
        <w:trPr>
          <w:trHeight w:hRule="exact" w:val="416"/>
        </w:trPr>
        <w:tc>
          <w:tcPr>
            <w:tcW w:w="3970" w:type="dxa"/>
          </w:tcPr>
          <w:p w:rsidR="00B11C25" w:rsidRDefault="00B11C25"/>
        </w:tc>
        <w:tc>
          <w:tcPr>
            <w:tcW w:w="4679" w:type="dxa"/>
          </w:tcPr>
          <w:p w:rsidR="00B11C25" w:rsidRDefault="00B11C25"/>
        </w:tc>
        <w:tc>
          <w:tcPr>
            <w:tcW w:w="993" w:type="dxa"/>
          </w:tcPr>
          <w:p w:rsidR="00B11C25" w:rsidRDefault="00B11C25"/>
        </w:tc>
      </w:tr>
      <w:tr w:rsidR="00B11C25">
        <w:trPr>
          <w:trHeight w:hRule="exact" w:val="304"/>
        </w:trPr>
        <w:tc>
          <w:tcPr>
            <w:tcW w:w="9654" w:type="dxa"/>
            <w:gridSpan w:val="3"/>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11C25">
        <w:trPr>
          <w:trHeight w:hRule="exact" w:val="1366"/>
        </w:trPr>
        <w:tc>
          <w:tcPr>
            <w:tcW w:w="9654" w:type="dxa"/>
            <w:gridSpan w:val="3"/>
            <w:shd w:val="clear" w:color="000000" w:fill="FFFFFF"/>
            <w:tcMar>
              <w:left w:w="34" w:type="dxa"/>
              <w:right w:w="34" w:type="dxa"/>
            </w:tcMar>
          </w:tcPr>
          <w:p w:rsidR="00B11C25" w:rsidRDefault="00B11C25">
            <w:pPr>
              <w:spacing w:after="0" w:line="240" w:lineRule="auto"/>
              <w:jc w:val="both"/>
              <w:rPr>
                <w:sz w:val="24"/>
                <w:szCs w:val="24"/>
              </w:rPr>
            </w:pPr>
          </w:p>
          <w:p w:rsidR="00B11C25" w:rsidRDefault="003118C0">
            <w:pPr>
              <w:spacing w:after="0" w:line="240" w:lineRule="auto"/>
              <w:jc w:val="both"/>
              <w:rPr>
                <w:sz w:val="24"/>
                <w:szCs w:val="24"/>
              </w:rPr>
            </w:pPr>
            <w:r>
              <w:rPr>
                <w:rFonts w:ascii="Times New Roman" w:hAnsi="Times New Roman" w:cs="Times New Roman"/>
                <w:color w:val="000000"/>
                <w:sz w:val="24"/>
                <w:szCs w:val="24"/>
              </w:rPr>
              <w:t>Дисциплина К.М.05.03 «Археология»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11C25">
        <w:trPr>
          <w:trHeight w:hRule="exact" w:val="138"/>
        </w:trPr>
        <w:tc>
          <w:tcPr>
            <w:tcW w:w="3970" w:type="dxa"/>
          </w:tcPr>
          <w:p w:rsidR="00B11C25" w:rsidRDefault="00B11C25"/>
        </w:tc>
        <w:tc>
          <w:tcPr>
            <w:tcW w:w="4679" w:type="dxa"/>
          </w:tcPr>
          <w:p w:rsidR="00B11C25" w:rsidRDefault="00B11C25"/>
        </w:tc>
        <w:tc>
          <w:tcPr>
            <w:tcW w:w="993" w:type="dxa"/>
          </w:tcPr>
          <w:p w:rsidR="00B11C25" w:rsidRDefault="00B11C25"/>
        </w:tc>
      </w:tr>
      <w:tr w:rsidR="00B11C2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25" w:rsidRDefault="003118C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25" w:rsidRDefault="003118C0">
            <w:pPr>
              <w:spacing w:after="0" w:line="240" w:lineRule="auto"/>
              <w:jc w:val="center"/>
              <w:rPr>
                <w:sz w:val="24"/>
                <w:szCs w:val="24"/>
              </w:rPr>
            </w:pPr>
            <w:r>
              <w:rPr>
                <w:rFonts w:ascii="Times New Roman" w:hAnsi="Times New Roman" w:cs="Times New Roman"/>
                <w:color w:val="000000"/>
                <w:sz w:val="24"/>
                <w:szCs w:val="24"/>
              </w:rPr>
              <w:t>Коды</w:t>
            </w:r>
          </w:p>
          <w:p w:rsidR="00B11C25" w:rsidRDefault="003118C0">
            <w:pPr>
              <w:spacing w:after="0" w:line="240" w:lineRule="auto"/>
              <w:jc w:val="center"/>
              <w:rPr>
                <w:sz w:val="24"/>
                <w:szCs w:val="24"/>
              </w:rPr>
            </w:pPr>
            <w:r>
              <w:rPr>
                <w:rFonts w:ascii="Times New Roman" w:hAnsi="Times New Roman" w:cs="Times New Roman"/>
                <w:color w:val="000000"/>
                <w:sz w:val="24"/>
                <w:szCs w:val="24"/>
              </w:rPr>
              <w:t>форми-</w:t>
            </w:r>
          </w:p>
          <w:p w:rsidR="00B11C25" w:rsidRDefault="003118C0">
            <w:pPr>
              <w:spacing w:after="0" w:line="240" w:lineRule="auto"/>
              <w:jc w:val="center"/>
              <w:rPr>
                <w:sz w:val="24"/>
                <w:szCs w:val="24"/>
              </w:rPr>
            </w:pPr>
            <w:r>
              <w:rPr>
                <w:rFonts w:ascii="Times New Roman" w:hAnsi="Times New Roman" w:cs="Times New Roman"/>
                <w:color w:val="000000"/>
                <w:sz w:val="24"/>
                <w:szCs w:val="24"/>
              </w:rPr>
              <w:t>руемых</w:t>
            </w:r>
          </w:p>
          <w:p w:rsidR="00B11C25" w:rsidRDefault="003118C0">
            <w:pPr>
              <w:spacing w:after="0" w:line="240" w:lineRule="auto"/>
              <w:jc w:val="center"/>
              <w:rPr>
                <w:sz w:val="24"/>
                <w:szCs w:val="24"/>
              </w:rPr>
            </w:pPr>
            <w:r>
              <w:rPr>
                <w:rFonts w:ascii="Times New Roman" w:hAnsi="Times New Roman" w:cs="Times New Roman"/>
                <w:color w:val="000000"/>
                <w:sz w:val="24"/>
                <w:szCs w:val="24"/>
              </w:rPr>
              <w:t>компе-</w:t>
            </w:r>
          </w:p>
          <w:p w:rsidR="00B11C25" w:rsidRDefault="003118C0">
            <w:pPr>
              <w:spacing w:after="0" w:line="240" w:lineRule="auto"/>
              <w:jc w:val="center"/>
              <w:rPr>
                <w:sz w:val="24"/>
                <w:szCs w:val="24"/>
              </w:rPr>
            </w:pPr>
            <w:r>
              <w:rPr>
                <w:rFonts w:ascii="Times New Roman" w:hAnsi="Times New Roman" w:cs="Times New Roman"/>
                <w:color w:val="000000"/>
                <w:sz w:val="24"/>
                <w:szCs w:val="24"/>
              </w:rPr>
              <w:t>тенций</w:t>
            </w:r>
          </w:p>
        </w:tc>
      </w:tr>
      <w:tr w:rsidR="00B11C2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25" w:rsidRDefault="003118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25" w:rsidRDefault="00B11C25"/>
        </w:tc>
      </w:tr>
      <w:tr w:rsidR="00B11C2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25" w:rsidRDefault="003118C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25" w:rsidRDefault="003118C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25" w:rsidRDefault="00B11C25"/>
        </w:tc>
      </w:tr>
      <w:tr w:rsidR="00B11C25">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25" w:rsidRDefault="003118C0">
            <w:pPr>
              <w:spacing w:after="0" w:line="240" w:lineRule="auto"/>
              <w:jc w:val="center"/>
            </w:pPr>
            <w:r>
              <w:rPr>
                <w:rFonts w:ascii="Times New Roman" w:hAnsi="Times New Roman" w:cs="Times New Roman"/>
                <w:color w:val="000000"/>
              </w:rPr>
              <w:t>История Древнего мира</w:t>
            </w:r>
          </w:p>
          <w:p w:rsidR="00B11C25" w:rsidRDefault="00B11C25">
            <w:pPr>
              <w:spacing w:after="0" w:line="240" w:lineRule="auto"/>
              <w:jc w:val="center"/>
            </w:pPr>
          </w:p>
          <w:p w:rsidR="00B11C25" w:rsidRDefault="003118C0">
            <w:pPr>
              <w:spacing w:after="0" w:line="240" w:lineRule="auto"/>
              <w:jc w:val="center"/>
            </w:pPr>
            <w:r>
              <w:rPr>
                <w:rFonts w:ascii="Times New Roman" w:hAnsi="Times New Roman" w:cs="Times New Roman"/>
                <w:color w:val="000000"/>
              </w:rPr>
              <w:t>История Древней и средневековой Руси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25" w:rsidRDefault="003118C0">
            <w:pPr>
              <w:spacing w:after="0" w:line="240" w:lineRule="auto"/>
              <w:jc w:val="center"/>
            </w:pPr>
            <w:r>
              <w:rPr>
                <w:rFonts w:ascii="Times New Roman" w:hAnsi="Times New Roman" w:cs="Times New Roman"/>
                <w:color w:val="000000"/>
              </w:rPr>
              <w:t>История первобытного общества и</w:t>
            </w:r>
          </w:p>
          <w:p w:rsidR="00B11C25" w:rsidRDefault="003118C0">
            <w:pPr>
              <w:spacing w:after="0" w:line="240" w:lineRule="auto"/>
              <w:jc w:val="center"/>
            </w:pPr>
            <w:r>
              <w:rPr>
                <w:rFonts w:ascii="Times New Roman" w:hAnsi="Times New Roman" w:cs="Times New Roman"/>
                <w:color w:val="000000"/>
              </w:rPr>
              <w:t>Древнего Востока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25" w:rsidRDefault="003118C0">
            <w:pPr>
              <w:spacing w:after="0" w:line="240" w:lineRule="auto"/>
              <w:jc w:val="center"/>
              <w:rPr>
                <w:sz w:val="24"/>
                <w:szCs w:val="24"/>
              </w:rPr>
            </w:pPr>
            <w:r>
              <w:rPr>
                <w:rFonts w:ascii="Times New Roman" w:hAnsi="Times New Roman" w:cs="Times New Roman"/>
                <w:color w:val="000000"/>
                <w:sz w:val="24"/>
                <w:szCs w:val="24"/>
              </w:rPr>
              <w:t>УК-1, ОПК-2, ОПК-8, ПК-3</w:t>
            </w:r>
          </w:p>
        </w:tc>
      </w:tr>
      <w:tr w:rsidR="00B11C25">
        <w:trPr>
          <w:trHeight w:hRule="exact" w:val="138"/>
        </w:trPr>
        <w:tc>
          <w:tcPr>
            <w:tcW w:w="3970" w:type="dxa"/>
          </w:tcPr>
          <w:p w:rsidR="00B11C25" w:rsidRDefault="00B11C25"/>
        </w:tc>
        <w:tc>
          <w:tcPr>
            <w:tcW w:w="4679" w:type="dxa"/>
          </w:tcPr>
          <w:p w:rsidR="00B11C25" w:rsidRDefault="00B11C25"/>
        </w:tc>
        <w:tc>
          <w:tcPr>
            <w:tcW w:w="993" w:type="dxa"/>
          </w:tcPr>
          <w:p w:rsidR="00B11C25" w:rsidRDefault="00B11C25"/>
        </w:tc>
      </w:tr>
      <w:tr w:rsidR="00B11C25">
        <w:trPr>
          <w:trHeight w:hRule="exact" w:val="1125"/>
        </w:trPr>
        <w:tc>
          <w:tcPr>
            <w:tcW w:w="9654" w:type="dxa"/>
            <w:gridSpan w:val="3"/>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B11C25" w:rsidRDefault="003118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11C25">
        <w:trPr>
          <w:trHeight w:hRule="exact" w:val="585"/>
        </w:trPr>
        <w:tc>
          <w:tcPr>
            <w:tcW w:w="9654" w:type="dxa"/>
            <w:gridSpan w:val="5"/>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4 зачетных единиц – 144 академических часов</w:t>
            </w:r>
          </w:p>
          <w:p w:rsidR="00B11C25" w:rsidRDefault="003118C0">
            <w:pPr>
              <w:spacing w:after="0" w:line="240" w:lineRule="auto"/>
              <w:jc w:val="center"/>
              <w:rPr>
                <w:sz w:val="24"/>
                <w:szCs w:val="24"/>
              </w:rPr>
            </w:pPr>
            <w:r>
              <w:rPr>
                <w:rFonts w:ascii="Times New Roman" w:hAnsi="Times New Roman" w:cs="Times New Roman"/>
                <w:color w:val="000000"/>
                <w:sz w:val="24"/>
                <w:szCs w:val="24"/>
              </w:rPr>
              <w:t>Из них:</w:t>
            </w:r>
          </w:p>
        </w:tc>
      </w:tr>
      <w:tr w:rsidR="00B11C25">
        <w:trPr>
          <w:trHeight w:hRule="exact" w:val="138"/>
        </w:trPr>
        <w:tc>
          <w:tcPr>
            <w:tcW w:w="5671" w:type="dxa"/>
          </w:tcPr>
          <w:p w:rsidR="00B11C25" w:rsidRDefault="00B11C25"/>
        </w:tc>
        <w:tc>
          <w:tcPr>
            <w:tcW w:w="1702" w:type="dxa"/>
          </w:tcPr>
          <w:p w:rsidR="00B11C25" w:rsidRDefault="00B11C25"/>
        </w:tc>
        <w:tc>
          <w:tcPr>
            <w:tcW w:w="426" w:type="dxa"/>
          </w:tcPr>
          <w:p w:rsidR="00B11C25" w:rsidRDefault="00B11C25"/>
        </w:tc>
        <w:tc>
          <w:tcPr>
            <w:tcW w:w="710" w:type="dxa"/>
          </w:tcPr>
          <w:p w:rsidR="00B11C25" w:rsidRDefault="00B11C25"/>
        </w:tc>
        <w:tc>
          <w:tcPr>
            <w:tcW w:w="1135" w:type="dxa"/>
          </w:tcPr>
          <w:p w:rsidR="00B11C25" w:rsidRDefault="00B11C25"/>
        </w:tc>
      </w:tr>
      <w:tr w:rsidR="00B11C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10</w:t>
            </w:r>
          </w:p>
        </w:tc>
      </w:tr>
      <w:tr w:rsidR="00B11C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4</w:t>
            </w:r>
          </w:p>
        </w:tc>
      </w:tr>
      <w:tr w:rsidR="00B11C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0</w:t>
            </w:r>
          </w:p>
        </w:tc>
      </w:tr>
      <w:tr w:rsidR="00B11C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0</w:t>
            </w:r>
          </w:p>
        </w:tc>
      </w:tr>
      <w:tr w:rsidR="00B11C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6</w:t>
            </w:r>
          </w:p>
        </w:tc>
      </w:tr>
      <w:tr w:rsidR="00B11C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123</w:t>
            </w:r>
          </w:p>
        </w:tc>
      </w:tr>
      <w:tr w:rsidR="00B11C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9</w:t>
            </w:r>
          </w:p>
        </w:tc>
      </w:tr>
      <w:tr w:rsidR="00B11C25">
        <w:trPr>
          <w:trHeight w:hRule="exact" w:val="416"/>
        </w:trPr>
        <w:tc>
          <w:tcPr>
            <w:tcW w:w="5671" w:type="dxa"/>
          </w:tcPr>
          <w:p w:rsidR="00B11C25" w:rsidRDefault="00B11C25"/>
        </w:tc>
        <w:tc>
          <w:tcPr>
            <w:tcW w:w="1702" w:type="dxa"/>
          </w:tcPr>
          <w:p w:rsidR="00B11C25" w:rsidRDefault="00B11C25"/>
        </w:tc>
        <w:tc>
          <w:tcPr>
            <w:tcW w:w="426" w:type="dxa"/>
          </w:tcPr>
          <w:p w:rsidR="00B11C25" w:rsidRDefault="00B11C25"/>
        </w:tc>
        <w:tc>
          <w:tcPr>
            <w:tcW w:w="710" w:type="dxa"/>
          </w:tcPr>
          <w:p w:rsidR="00B11C25" w:rsidRDefault="00B11C25"/>
        </w:tc>
        <w:tc>
          <w:tcPr>
            <w:tcW w:w="1135" w:type="dxa"/>
          </w:tcPr>
          <w:p w:rsidR="00B11C25" w:rsidRDefault="00B11C25"/>
        </w:tc>
      </w:tr>
      <w:tr w:rsidR="00B11C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экзамены 1</w:t>
            </w:r>
          </w:p>
        </w:tc>
      </w:tr>
      <w:tr w:rsidR="00B11C25">
        <w:trPr>
          <w:trHeight w:hRule="exact" w:val="277"/>
        </w:trPr>
        <w:tc>
          <w:tcPr>
            <w:tcW w:w="5671" w:type="dxa"/>
          </w:tcPr>
          <w:p w:rsidR="00B11C25" w:rsidRDefault="00B11C25"/>
        </w:tc>
        <w:tc>
          <w:tcPr>
            <w:tcW w:w="1702" w:type="dxa"/>
          </w:tcPr>
          <w:p w:rsidR="00B11C25" w:rsidRDefault="00B11C25"/>
        </w:tc>
        <w:tc>
          <w:tcPr>
            <w:tcW w:w="426" w:type="dxa"/>
          </w:tcPr>
          <w:p w:rsidR="00B11C25" w:rsidRDefault="00B11C25"/>
        </w:tc>
        <w:tc>
          <w:tcPr>
            <w:tcW w:w="710" w:type="dxa"/>
          </w:tcPr>
          <w:p w:rsidR="00B11C25" w:rsidRDefault="00B11C25"/>
        </w:tc>
        <w:tc>
          <w:tcPr>
            <w:tcW w:w="1135" w:type="dxa"/>
          </w:tcPr>
          <w:p w:rsidR="00B11C25" w:rsidRDefault="00B11C25"/>
        </w:tc>
      </w:tr>
      <w:tr w:rsidR="00B11C25">
        <w:trPr>
          <w:trHeight w:hRule="exact" w:val="1666"/>
        </w:trPr>
        <w:tc>
          <w:tcPr>
            <w:tcW w:w="9654" w:type="dxa"/>
            <w:gridSpan w:val="5"/>
            <w:shd w:val="clear" w:color="000000" w:fill="FFFFFF"/>
            <w:tcMar>
              <w:left w:w="34" w:type="dxa"/>
              <w:right w:w="34" w:type="dxa"/>
            </w:tcMar>
          </w:tcPr>
          <w:p w:rsidR="00B11C25" w:rsidRDefault="00B11C25">
            <w:pPr>
              <w:spacing w:after="0" w:line="240" w:lineRule="auto"/>
              <w:jc w:val="center"/>
              <w:rPr>
                <w:sz w:val="24"/>
                <w:szCs w:val="24"/>
              </w:rPr>
            </w:pPr>
          </w:p>
          <w:p w:rsidR="00B11C25" w:rsidRDefault="003118C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1C25" w:rsidRDefault="00B11C25">
            <w:pPr>
              <w:spacing w:after="0" w:line="240" w:lineRule="auto"/>
              <w:jc w:val="center"/>
              <w:rPr>
                <w:sz w:val="24"/>
                <w:szCs w:val="24"/>
              </w:rPr>
            </w:pPr>
          </w:p>
          <w:p w:rsidR="00B11C25" w:rsidRDefault="003118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11C25">
        <w:trPr>
          <w:trHeight w:hRule="exact" w:val="416"/>
        </w:trPr>
        <w:tc>
          <w:tcPr>
            <w:tcW w:w="5671" w:type="dxa"/>
          </w:tcPr>
          <w:p w:rsidR="00B11C25" w:rsidRDefault="00B11C25"/>
        </w:tc>
        <w:tc>
          <w:tcPr>
            <w:tcW w:w="1702" w:type="dxa"/>
          </w:tcPr>
          <w:p w:rsidR="00B11C25" w:rsidRDefault="00B11C25"/>
        </w:tc>
        <w:tc>
          <w:tcPr>
            <w:tcW w:w="426" w:type="dxa"/>
          </w:tcPr>
          <w:p w:rsidR="00B11C25" w:rsidRDefault="00B11C25"/>
        </w:tc>
        <w:tc>
          <w:tcPr>
            <w:tcW w:w="710" w:type="dxa"/>
          </w:tcPr>
          <w:p w:rsidR="00B11C25" w:rsidRDefault="00B11C25"/>
        </w:tc>
        <w:tc>
          <w:tcPr>
            <w:tcW w:w="1135" w:type="dxa"/>
          </w:tcPr>
          <w:p w:rsidR="00B11C25" w:rsidRDefault="00B11C25"/>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25" w:rsidRDefault="003118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25" w:rsidRDefault="003118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25" w:rsidRDefault="003118C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25" w:rsidRDefault="003118C0">
            <w:pPr>
              <w:spacing w:after="0" w:line="240" w:lineRule="auto"/>
              <w:jc w:val="center"/>
              <w:rPr>
                <w:sz w:val="24"/>
                <w:szCs w:val="24"/>
              </w:rPr>
            </w:pPr>
            <w:r>
              <w:rPr>
                <w:rFonts w:ascii="Times New Roman" w:hAnsi="Times New Roman" w:cs="Times New Roman"/>
                <w:color w:val="000000"/>
                <w:sz w:val="24"/>
                <w:szCs w:val="24"/>
              </w:rPr>
              <w:t>Часов</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Археология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1C25" w:rsidRDefault="00B11C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1C25" w:rsidRDefault="00B11C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1C25" w:rsidRDefault="00B11C25"/>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1. Специфика археологической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2</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3. Полевые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2</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1. Специфика археологической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7</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2. Процедура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7</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3. Полевые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7</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4. Основные этапы развития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7</w:t>
            </w:r>
          </w:p>
        </w:tc>
      </w:tr>
      <w:tr w:rsidR="00B11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5. Плейстоцен. Начало антропогенеза. Палеолит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7</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6. Начало голоцена. Мезолит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7</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7. Неолит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7</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8. Новации палеометаллической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7</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9. Бронзовый век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7</w:t>
            </w:r>
          </w:p>
        </w:tc>
      </w:tr>
      <w:tr w:rsidR="00B11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10. Закономерности и особенности археологии железного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7</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11. Ранний железный век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7</w:t>
            </w:r>
          </w:p>
        </w:tc>
      </w:tr>
      <w:tr w:rsidR="00B11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12. Ранний железный век лесной территории Восточной Европы и Дальнего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7</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13. Великое переселение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7</w:t>
            </w:r>
          </w:p>
        </w:tc>
      </w:tr>
      <w:tr w:rsidR="00B11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14. Археология древних государств Причерноморья, Кавказа и Средней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8</w:t>
            </w:r>
          </w:p>
        </w:tc>
      </w:tr>
      <w:tr w:rsidR="00B11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15. Археология средневековых кочевников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8</w:t>
            </w:r>
          </w:p>
        </w:tc>
      </w:tr>
      <w:tr w:rsidR="00B11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16. Археологические памятники этногенеза и культурогенеза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8</w:t>
            </w:r>
          </w:p>
        </w:tc>
      </w:tr>
      <w:tr w:rsidR="00B11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17. Археология финно-угров, балтов и других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8</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2. Процедура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2</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4. Основные этапы развития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2</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Тема № 6. Начало голоцена. Мезолит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2</w:t>
            </w:r>
          </w:p>
        </w:tc>
      </w:tr>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9</w:t>
            </w:r>
          </w:p>
        </w:tc>
      </w:tr>
    </w:tbl>
    <w:p w:rsidR="00B11C25" w:rsidRDefault="003118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11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lastRenderedPageBreak/>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2</w:t>
            </w:r>
          </w:p>
        </w:tc>
      </w:tr>
      <w:tr w:rsidR="00B11C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B11C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B11C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color w:val="000000"/>
                <w:sz w:val="24"/>
                <w:szCs w:val="24"/>
              </w:rPr>
              <w:t>144</w:t>
            </w:r>
          </w:p>
        </w:tc>
      </w:tr>
      <w:tr w:rsidR="00B11C25">
        <w:trPr>
          <w:trHeight w:hRule="exact" w:val="14809"/>
        </w:trPr>
        <w:tc>
          <w:tcPr>
            <w:tcW w:w="9654" w:type="dxa"/>
            <w:gridSpan w:val="4"/>
            <w:shd w:val="clear" w:color="000000" w:fill="FFFFFF"/>
            <w:tcMar>
              <w:left w:w="34" w:type="dxa"/>
              <w:right w:w="34" w:type="dxa"/>
            </w:tcMar>
          </w:tcPr>
          <w:p w:rsidR="00B11C25" w:rsidRDefault="00B11C25">
            <w:pPr>
              <w:spacing w:after="0" w:line="240" w:lineRule="auto"/>
              <w:jc w:val="both"/>
              <w:rPr>
                <w:sz w:val="20"/>
                <w:szCs w:val="20"/>
              </w:rPr>
            </w:pPr>
          </w:p>
          <w:p w:rsidR="00B11C25" w:rsidRDefault="003118C0">
            <w:pPr>
              <w:spacing w:after="0" w:line="240" w:lineRule="auto"/>
              <w:jc w:val="both"/>
              <w:rPr>
                <w:sz w:val="20"/>
                <w:szCs w:val="20"/>
              </w:rPr>
            </w:pPr>
            <w:r>
              <w:rPr>
                <w:rFonts w:ascii="Times New Roman" w:hAnsi="Times New Roman" w:cs="Times New Roman"/>
                <w:color w:val="000000"/>
                <w:sz w:val="20"/>
                <w:szCs w:val="20"/>
              </w:rPr>
              <w:t>* Примечания:</w:t>
            </w:r>
          </w:p>
          <w:p w:rsidR="00B11C25" w:rsidRDefault="003118C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1C25" w:rsidRDefault="003118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1C25" w:rsidRDefault="003118C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11C25" w:rsidRDefault="003118C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11C25" w:rsidRDefault="003118C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1C25" w:rsidRDefault="003118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1C25" w:rsidRDefault="003118C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B11C25" w:rsidRDefault="003118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1C25">
        <w:trPr>
          <w:trHeight w:hRule="exact" w:val="3170"/>
        </w:trPr>
        <w:tc>
          <w:tcPr>
            <w:tcW w:w="9654" w:type="dxa"/>
            <w:shd w:val="clear" w:color="000000" w:fill="FFFFFF"/>
            <w:tcMar>
              <w:left w:w="34" w:type="dxa"/>
              <w:right w:w="34" w:type="dxa"/>
            </w:tcMar>
          </w:tcPr>
          <w:p w:rsidR="00B11C25" w:rsidRDefault="003118C0">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11C25">
        <w:trPr>
          <w:trHeight w:hRule="exact" w:val="585"/>
        </w:trPr>
        <w:tc>
          <w:tcPr>
            <w:tcW w:w="9654" w:type="dxa"/>
            <w:shd w:val="clear" w:color="000000" w:fill="FFFFFF"/>
            <w:tcMar>
              <w:left w:w="34" w:type="dxa"/>
              <w:right w:w="34" w:type="dxa"/>
            </w:tcMar>
          </w:tcPr>
          <w:p w:rsidR="00B11C25" w:rsidRDefault="00B11C25">
            <w:pPr>
              <w:spacing w:after="0" w:line="240" w:lineRule="auto"/>
              <w:rPr>
                <w:sz w:val="24"/>
                <w:szCs w:val="24"/>
              </w:rPr>
            </w:pPr>
          </w:p>
          <w:p w:rsidR="00B11C25" w:rsidRDefault="003118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11C25">
        <w:trPr>
          <w:trHeight w:hRule="exact" w:val="277"/>
        </w:trPr>
        <w:tc>
          <w:tcPr>
            <w:tcW w:w="9654" w:type="dxa"/>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11C25">
        <w:trPr>
          <w:trHeight w:hRule="exact" w:val="26"/>
        </w:trPr>
        <w:tc>
          <w:tcPr>
            <w:tcW w:w="9654" w:type="dxa"/>
            <w:vMerge w:val="restart"/>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b/>
                <w:color w:val="000000"/>
                <w:sz w:val="24"/>
                <w:szCs w:val="24"/>
              </w:rPr>
              <w:t>Тема № 1. Специфика археологической науки</w:t>
            </w:r>
          </w:p>
        </w:tc>
      </w:tr>
      <w:tr w:rsidR="00B11C25">
        <w:trPr>
          <w:trHeight w:hRule="exact" w:val="277"/>
        </w:trPr>
        <w:tc>
          <w:tcPr>
            <w:tcW w:w="9654" w:type="dxa"/>
            <w:vMerge/>
            <w:shd w:val="clear" w:color="000000" w:fill="FFFFFF"/>
            <w:tcMar>
              <w:left w:w="34" w:type="dxa"/>
              <w:right w:w="34" w:type="dxa"/>
            </w:tcMar>
          </w:tcPr>
          <w:p w:rsidR="00B11C25" w:rsidRDefault="00B11C25"/>
        </w:tc>
      </w:tr>
      <w:tr w:rsidR="00B11C25">
        <w:trPr>
          <w:trHeight w:hRule="exact" w:val="555"/>
        </w:trPr>
        <w:tc>
          <w:tcPr>
            <w:tcW w:w="9654" w:type="dxa"/>
            <w:shd w:val="clear" w:color="000000" w:fill="FFFFFF"/>
            <w:tcMar>
              <w:left w:w="34" w:type="dxa"/>
              <w:right w:w="34" w:type="dxa"/>
            </w:tcMar>
          </w:tcPr>
          <w:p w:rsidR="00B11C25" w:rsidRDefault="003118C0">
            <w:pPr>
              <w:spacing w:after="0" w:line="240" w:lineRule="auto"/>
              <w:jc w:val="both"/>
              <w:rPr>
                <w:sz w:val="24"/>
                <w:szCs w:val="24"/>
              </w:rPr>
            </w:pPr>
            <w:r>
              <w:rPr>
                <w:rFonts w:ascii="Times New Roman" w:hAnsi="Times New Roman" w:cs="Times New Roman"/>
                <w:color w:val="000000"/>
                <w:sz w:val="24"/>
                <w:szCs w:val="24"/>
              </w:rPr>
              <w:t>Основные понятия. Специфика исторических источников по археологии. Первые археологические экспедиции и находки. Формирование археологии как науки.</w:t>
            </w:r>
          </w:p>
        </w:tc>
      </w:tr>
      <w:tr w:rsidR="00B11C25">
        <w:trPr>
          <w:trHeight w:hRule="exact" w:val="304"/>
        </w:trPr>
        <w:tc>
          <w:tcPr>
            <w:tcW w:w="9654" w:type="dxa"/>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b/>
                <w:color w:val="000000"/>
                <w:sz w:val="24"/>
                <w:szCs w:val="24"/>
              </w:rPr>
              <w:t>Тема № 3. Полевые работы</w:t>
            </w:r>
          </w:p>
        </w:tc>
      </w:tr>
      <w:tr w:rsidR="00B11C25">
        <w:trPr>
          <w:trHeight w:hRule="exact" w:val="285"/>
        </w:trPr>
        <w:tc>
          <w:tcPr>
            <w:tcW w:w="9654" w:type="dxa"/>
            <w:shd w:val="clear" w:color="000000" w:fill="FFFFFF"/>
            <w:tcMar>
              <w:left w:w="34" w:type="dxa"/>
              <w:right w:w="34" w:type="dxa"/>
            </w:tcMar>
          </w:tcPr>
          <w:p w:rsidR="00B11C25" w:rsidRDefault="003118C0">
            <w:pPr>
              <w:spacing w:after="0" w:line="240" w:lineRule="auto"/>
              <w:jc w:val="both"/>
              <w:rPr>
                <w:sz w:val="24"/>
                <w:szCs w:val="24"/>
              </w:rPr>
            </w:pPr>
            <w:r>
              <w:rPr>
                <w:rFonts w:ascii="Times New Roman" w:hAnsi="Times New Roman" w:cs="Times New Roman"/>
                <w:color w:val="000000"/>
                <w:sz w:val="24"/>
                <w:szCs w:val="24"/>
              </w:rPr>
              <w:t>Юридические основы археологических исследований. Разведка. Раскопки.</w:t>
            </w:r>
          </w:p>
        </w:tc>
      </w:tr>
      <w:tr w:rsidR="00B11C25">
        <w:trPr>
          <w:trHeight w:hRule="exact" w:val="277"/>
        </w:trPr>
        <w:tc>
          <w:tcPr>
            <w:tcW w:w="9654" w:type="dxa"/>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11C25">
        <w:trPr>
          <w:trHeight w:hRule="exact" w:val="147"/>
        </w:trPr>
        <w:tc>
          <w:tcPr>
            <w:tcW w:w="9640" w:type="dxa"/>
          </w:tcPr>
          <w:p w:rsidR="00B11C25" w:rsidRDefault="00B11C25"/>
        </w:tc>
      </w:tr>
      <w:tr w:rsidR="00B11C25">
        <w:trPr>
          <w:trHeight w:hRule="exact" w:val="314"/>
        </w:trPr>
        <w:tc>
          <w:tcPr>
            <w:tcW w:w="9654" w:type="dxa"/>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b/>
                <w:color w:val="000000"/>
                <w:sz w:val="24"/>
                <w:szCs w:val="24"/>
              </w:rPr>
              <w:t>Тема № 2. Процедура научного исследования</w:t>
            </w:r>
          </w:p>
        </w:tc>
      </w:tr>
      <w:tr w:rsidR="00B11C25">
        <w:trPr>
          <w:trHeight w:hRule="exact" w:val="21"/>
        </w:trPr>
        <w:tc>
          <w:tcPr>
            <w:tcW w:w="9640" w:type="dxa"/>
          </w:tcPr>
          <w:p w:rsidR="00B11C25" w:rsidRDefault="00B11C25"/>
        </w:tc>
      </w:tr>
      <w:tr w:rsidR="00B11C25">
        <w:trPr>
          <w:trHeight w:hRule="exact" w:val="304"/>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Этапы исследования в археологии. Периодизация и хронология. Культура и этнос.</w:t>
            </w:r>
          </w:p>
        </w:tc>
      </w:tr>
      <w:tr w:rsidR="00B11C25">
        <w:trPr>
          <w:trHeight w:hRule="exact" w:val="8"/>
        </w:trPr>
        <w:tc>
          <w:tcPr>
            <w:tcW w:w="9640" w:type="dxa"/>
          </w:tcPr>
          <w:p w:rsidR="00B11C25" w:rsidRDefault="00B11C25"/>
        </w:tc>
      </w:tr>
      <w:tr w:rsidR="00B11C25">
        <w:trPr>
          <w:trHeight w:hRule="exact" w:val="314"/>
        </w:trPr>
        <w:tc>
          <w:tcPr>
            <w:tcW w:w="9654" w:type="dxa"/>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b/>
                <w:color w:val="000000"/>
                <w:sz w:val="24"/>
                <w:szCs w:val="24"/>
              </w:rPr>
              <w:t>Тема № 4. Основные этапы развития археологии</w:t>
            </w:r>
          </w:p>
        </w:tc>
      </w:tr>
      <w:tr w:rsidR="00B11C25">
        <w:trPr>
          <w:trHeight w:hRule="exact" w:val="21"/>
        </w:trPr>
        <w:tc>
          <w:tcPr>
            <w:tcW w:w="9640" w:type="dxa"/>
          </w:tcPr>
          <w:p w:rsidR="00B11C25" w:rsidRDefault="00B11C25"/>
        </w:tc>
      </w:tr>
      <w:tr w:rsidR="00B11C25">
        <w:trPr>
          <w:trHeight w:hRule="exact" w:val="304"/>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Мировая археология. Российская археология. Археология и современность.</w:t>
            </w:r>
          </w:p>
        </w:tc>
      </w:tr>
      <w:tr w:rsidR="00B11C25">
        <w:trPr>
          <w:trHeight w:hRule="exact" w:val="8"/>
        </w:trPr>
        <w:tc>
          <w:tcPr>
            <w:tcW w:w="9640" w:type="dxa"/>
          </w:tcPr>
          <w:p w:rsidR="00B11C25" w:rsidRDefault="00B11C25"/>
        </w:tc>
      </w:tr>
      <w:tr w:rsidR="00B11C25">
        <w:trPr>
          <w:trHeight w:hRule="exact" w:val="314"/>
        </w:trPr>
        <w:tc>
          <w:tcPr>
            <w:tcW w:w="9654" w:type="dxa"/>
            <w:shd w:val="clear" w:color="000000" w:fill="FFFFFF"/>
            <w:tcMar>
              <w:left w:w="34" w:type="dxa"/>
              <w:right w:w="34" w:type="dxa"/>
            </w:tcMar>
          </w:tcPr>
          <w:p w:rsidR="00B11C25" w:rsidRDefault="003118C0">
            <w:pPr>
              <w:spacing w:after="0" w:line="240" w:lineRule="auto"/>
              <w:jc w:val="center"/>
              <w:rPr>
                <w:sz w:val="24"/>
                <w:szCs w:val="24"/>
              </w:rPr>
            </w:pPr>
            <w:r>
              <w:rPr>
                <w:rFonts w:ascii="Times New Roman" w:hAnsi="Times New Roman" w:cs="Times New Roman"/>
                <w:b/>
                <w:color w:val="000000"/>
                <w:sz w:val="24"/>
                <w:szCs w:val="24"/>
              </w:rPr>
              <w:t>Тема № 6. Начало голоцена. Мезолит</w:t>
            </w:r>
          </w:p>
        </w:tc>
      </w:tr>
      <w:tr w:rsidR="00B11C25">
        <w:trPr>
          <w:trHeight w:hRule="exact" w:val="21"/>
        </w:trPr>
        <w:tc>
          <w:tcPr>
            <w:tcW w:w="9640" w:type="dxa"/>
          </w:tcPr>
          <w:p w:rsidR="00B11C25" w:rsidRDefault="00B11C25"/>
        </w:tc>
      </w:tr>
      <w:tr w:rsidR="00B11C25">
        <w:trPr>
          <w:trHeight w:hRule="exact" w:val="585"/>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Мезолит Крыма, Кавказа, Средней Азии. Мезолит послеледниковой Восточной Европы. Мезолит Сибири и Дальнего Востока.</w:t>
            </w:r>
          </w:p>
        </w:tc>
      </w:tr>
      <w:tr w:rsidR="00B11C25">
        <w:trPr>
          <w:trHeight w:hRule="exact" w:val="855"/>
        </w:trPr>
        <w:tc>
          <w:tcPr>
            <w:tcW w:w="9654" w:type="dxa"/>
            <w:shd w:val="clear" w:color="000000" w:fill="FFFFFF"/>
            <w:tcMar>
              <w:left w:w="34" w:type="dxa"/>
              <w:right w:w="34" w:type="dxa"/>
            </w:tcMar>
          </w:tcPr>
          <w:p w:rsidR="00B11C25" w:rsidRDefault="00B11C25">
            <w:pPr>
              <w:spacing w:after="0" w:line="240" w:lineRule="auto"/>
              <w:rPr>
                <w:sz w:val="24"/>
                <w:szCs w:val="24"/>
              </w:rPr>
            </w:pPr>
          </w:p>
          <w:p w:rsidR="00B11C25" w:rsidRDefault="003118C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11C25">
        <w:trPr>
          <w:trHeight w:hRule="exact" w:val="4641"/>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«Археология» / Греков Н.В.. – Омск: Изд-во Омской гуманитарной академии, 2022.</w:t>
            </w:r>
          </w:p>
          <w:p w:rsidR="00B11C25" w:rsidRDefault="003118C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11C25" w:rsidRDefault="003118C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1C25" w:rsidRDefault="003118C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11C25">
        <w:trPr>
          <w:trHeight w:hRule="exact" w:val="138"/>
        </w:trPr>
        <w:tc>
          <w:tcPr>
            <w:tcW w:w="9640" w:type="dxa"/>
          </w:tcPr>
          <w:p w:rsidR="00B11C25" w:rsidRDefault="00B11C25"/>
        </w:tc>
      </w:tr>
      <w:tr w:rsidR="00B11C25">
        <w:trPr>
          <w:trHeight w:hRule="exact" w:val="855"/>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11C25" w:rsidRDefault="003118C0">
            <w:pPr>
              <w:spacing w:after="0" w:line="240" w:lineRule="auto"/>
              <w:rPr>
                <w:sz w:val="24"/>
                <w:szCs w:val="24"/>
              </w:rPr>
            </w:pPr>
            <w:r>
              <w:rPr>
                <w:rFonts w:ascii="Times New Roman" w:hAnsi="Times New Roman" w:cs="Times New Roman"/>
                <w:b/>
                <w:color w:val="000000"/>
                <w:sz w:val="24"/>
                <w:szCs w:val="24"/>
              </w:rPr>
              <w:t>Основная:</w:t>
            </w:r>
          </w:p>
        </w:tc>
      </w:tr>
      <w:tr w:rsidR="00B11C25">
        <w:trPr>
          <w:trHeight w:hRule="exact" w:val="555"/>
        </w:trPr>
        <w:tc>
          <w:tcPr>
            <w:tcW w:w="9654" w:type="dxa"/>
            <w:shd w:val="clear" w:color="000000" w:fill="FFFFFF"/>
            <w:tcMar>
              <w:left w:w="34" w:type="dxa"/>
              <w:right w:w="34" w:type="dxa"/>
            </w:tcMar>
          </w:tcPr>
          <w:p w:rsidR="00B11C25" w:rsidRDefault="003118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археологии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Скрипкин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978-5-534-03557-5.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72AF8">
                <w:rPr>
                  <w:rStyle w:val="a3"/>
                </w:rPr>
                <w:t>https://urait.ru/bcode/438151</w:t>
              </w:r>
            </w:hyperlink>
            <w:r>
              <w:t xml:space="preserve"> </w:t>
            </w:r>
          </w:p>
        </w:tc>
      </w:tr>
    </w:tbl>
    <w:p w:rsidR="00B11C25" w:rsidRDefault="003118C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11C25">
        <w:trPr>
          <w:trHeight w:hRule="exact" w:val="555"/>
        </w:trPr>
        <w:tc>
          <w:tcPr>
            <w:tcW w:w="9654" w:type="dxa"/>
            <w:gridSpan w:val="2"/>
            <w:shd w:val="clear" w:color="000000" w:fill="FFFFFF"/>
            <w:tcMar>
              <w:left w:w="34" w:type="dxa"/>
              <w:right w:w="34" w:type="dxa"/>
            </w:tcMar>
          </w:tcPr>
          <w:p w:rsidR="00B11C25" w:rsidRDefault="003118C0">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Археология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Мартынов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72AF8">
                <w:rPr>
                  <w:rStyle w:val="a3"/>
                </w:rPr>
                <w:t>https://urait.ru/bcode/431881</w:t>
              </w:r>
            </w:hyperlink>
            <w:r>
              <w:t xml:space="preserve"> </w:t>
            </w:r>
          </w:p>
        </w:tc>
      </w:tr>
      <w:tr w:rsidR="00B11C25">
        <w:trPr>
          <w:trHeight w:hRule="exact" w:val="277"/>
        </w:trPr>
        <w:tc>
          <w:tcPr>
            <w:tcW w:w="285" w:type="dxa"/>
          </w:tcPr>
          <w:p w:rsidR="00B11C25" w:rsidRDefault="00B11C25"/>
        </w:tc>
        <w:tc>
          <w:tcPr>
            <w:tcW w:w="9370"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i/>
                <w:color w:val="000000"/>
                <w:sz w:val="24"/>
                <w:szCs w:val="24"/>
              </w:rPr>
              <w:t>Дополнительная:</w:t>
            </w:r>
          </w:p>
        </w:tc>
      </w:tr>
      <w:tr w:rsidR="00B11C25">
        <w:trPr>
          <w:trHeight w:hRule="exact" w:val="26"/>
        </w:trPr>
        <w:tc>
          <w:tcPr>
            <w:tcW w:w="9654" w:type="dxa"/>
            <w:gridSpan w:val="2"/>
            <w:vMerge w:val="restart"/>
            <w:shd w:val="clear" w:color="000000" w:fill="FFFFFF"/>
            <w:tcMar>
              <w:left w:w="34" w:type="dxa"/>
              <w:right w:w="34" w:type="dxa"/>
            </w:tcMar>
          </w:tcPr>
          <w:p w:rsidR="00B11C25" w:rsidRDefault="003118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археологии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978-5-7410-1790-6.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72AF8">
                <w:rPr>
                  <w:rStyle w:val="a3"/>
                </w:rPr>
                <w:t>http://www.iprbookshop.ru/71300.html</w:t>
              </w:r>
            </w:hyperlink>
            <w:r>
              <w:t xml:space="preserve"> </w:t>
            </w:r>
          </w:p>
        </w:tc>
      </w:tr>
      <w:tr w:rsidR="00B11C25">
        <w:trPr>
          <w:trHeight w:hRule="exact" w:val="799"/>
        </w:trPr>
        <w:tc>
          <w:tcPr>
            <w:tcW w:w="9654" w:type="dxa"/>
            <w:gridSpan w:val="2"/>
            <w:vMerge/>
            <w:shd w:val="clear" w:color="000000" w:fill="FFFFFF"/>
            <w:tcMar>
              <w:left w:w="34" w:type="dxa"/>
              <w:right w:w="34" w:type="dxa"/>
            </w:tcMar>
          </w:tcPr>
          <w:p w:rsidR="00B11C25" w:rsidRDefault="00B11C25"/>
        </w:tc>
      </w:tr>
      <w:tr w:rsidR="00B11C25">
        <w:trPr>
          <w:trHeight w:hRule="exact" w:val="826"/>
        </w:trPr>
        <w:tc>
          <w:tcPr>
            <w:tcW w:w="9654" w:type="dxa"/>
            <w:gridSpan w:val="2"/>
            <w:shd w:val="clear" w:color="000000" w:fill="FFFFFF"/>
            <w:tcMar>
              <w:left w:w="34" w:type="dxa"/>
              <w:right w:w="34" w:type="dxa"/>
            </w:tcMar>
          </w:tcPr>
          <w:p w:rsidR="00B11C25" w:rsidRDefault="003118C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Археология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72AF8">
                <w:rPr>
                  <w:rStyle w:val="a3"/>
                </w:rPr>
                <w:t>http://www.iprbookshop.ru/83256.html</w:t>
              </w:r>
            </w:hyperlink>
            <w:r>
              <w:t xml:space="preserve"> </w:t>
            </w:r>
          </w:p>
        </w:tc>
      </w:tr>
      <w:tr w:rsidR="00B11C25">
        <w:trPr>
          <w:trHeight w:hRule="exact" w:val="585"/>
        </w:trPr>
        <w:tc>
          <w:tcPr>
            <w:tcW w:w="9654" w:type="dxa"/>
            <w:gridSpan w:val="2"/>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11C25">
        <w:trPr>
          <w:trHeight w:hRule="exact" w:val="9751"/>
        </w:trPr>
        <w:tc>
          <w:tcPr>
            <w:tcW w:w="9654" w:type="dxa"/>
            <w:gridSpan w:val="2"/>
            <w:shd w:val="clear" w:color="000000" w:fill="FFFFFF"/>
            <w:tcMar>
              <w:left w:w="34" w:type="dxa"/>
              <w:right w:w="34" w:type="dxa"/>
            </w:tcMar>
          </w:tcPr>
          <w:p w:rsidR="00B11C25" w:rsidRDefault="003118C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72AF8">
                <w:rPr>
                  <w:rStyle w:val="a3"/>
                  <w:rFonts w:ascii="Times New Roman" w:hAnsi="Times New Roman" w:cs="Times New Roman"/>
                  <w:sz w:val="24"/>
                  <w:szCs w:val="24"/>
                </w:rPr>
                <w:t>http://www.iprbookshop.ru</w:t>
              </w:r>
            </w:hyperlink>
          </w:p>
          <w:p w:rsidR="00B11C25" w:rsidRDefault="003118C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72AF8">
                <w:rPr>
                  <w:rStyle w:val="a3"/>
                  <w:rFonts w:ascii="Times New Roman" w:hAnsi="Times New Roman" w:cs="Times New Roman"/>
                  <w:sz w:val="24"/>
                  <w:szCs w:val="24"/>
                </w:rPr>
                <w:t>http://biblio-online.ru</w:t>
              </w:r>
            </w:hyperlink>
          </w:p>
          <w:p w:rsidR="00B11C25" w:rsidRDefault="003118C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72AF8">
                <w:rPr>
                  <w:rStyle w:val="a3"/>
                  <w:rFonts w:ascii="Times New Roman" w:hAnsi="Times New Roman" w:cs="Times New Roman"/>
                  <w:sz w:val="24"/>
                  <w:szCs w:val="24"/>
                </w:rPr>
                <w:t>http://window.edu.ru/</w:t>
              </w:r>
            </w:hyperlink>
          </w:p>
          <w:p w:rsidR="00B11C25" w:rsidRDefault="003118C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72AF8">
                <w:rPr>
                  <w:rStyle w:val="a3"/>
                  <w:rFonts w:ascii="Times New Roman" w:hAnsi="Times New Roman" w:cs="Times New Roman"/>
                  <w:sz w:val="24"/>
                  <w:szCs w:val="24"/>
                </w:rPr>
                <w:t>http://elibrary.ru</w:t>
              </w:r>
            </w:hyperlink>
          </w:p>
          <w:p w:rsidR="00B11C25" w:rsidRDefault="003118C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72AF8">
                <w:rPr>
                  <w:rStyle w:val="a3"/>
                  <w:rFonts w:ascii="Times New Roman" w:hAnsi="Times New Roman" w:cs="Times New Roman"/>
                  <w:sz w:val="24"/>
                  <w:szCs w:val="24"/>
                </w:rPr>
                <w:t>http://www.sciencedirect.com</w:t>
              </w:r>
            </w:hyperlink>
          </w:p>
          <w:p w:rsidR="00B11C25" w:rsidRDefault="003118C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11C25" w:rsidRDefault="003118C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72AF8">
                <w:rPr>
                  <w:rStyle w:val="a3"/>
                  <w:rFonts w:ascii="Times New Roman" w:hAnsi="Times New Roman" w:cs="Times New Roman"/>
                  <w:sz w:val="24"/>
                  <w:szCs w:val="24"/>
                </w:rPr>
                <w:t>http://journals.cambridge.org</w:t>
              </w:r>
            </w:hyperlink>
          </w:p>
          <w:p w:rsidR="00B11C25" w:rsidRDefault="003118C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72AF8">
                <w:rPr>
                  <w:rStyle w:val="a3"/>
                  <w:rFonts w:ascii="Times New Roman" w:hAnsi="Times New Roman" w:cs="Times New Roman"/>
                  <w:sz w:val="24"/>
                  <w:szCs w:val="24"/>
                </w:rPr>
                <w:t>http://www.oxfordjoumals.org</w:t>
              </w:r>
            </w:hyperlink>
          </w:p>
          <w:p w:rsidR="00B11C25" w:rsidRDefault="003118C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72AF8">
                <w:rPr>
                  <w:rStyle w:val="a3"/>
                  <w:rFonts w:ascii="Times New Roman" w:hAnsi="Times New Roman" w:cs="Times New Roman"/>
                  <w:sz w:val="24"/>
                  <w:szCs w:val="24"/>
                </w:rPr>
                <w:t>http://dic.academic.ru/</w:t>
              </w:r>
            </w:hyperlink>
          </w:p>
          <w:p w:rsidR="00B11C25" w:rsidRDefault="003118C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72AF8">
                <w:rPr>
                  <w:rStyle w:val="a3"/>
                  <w:rFonts w:ascii="Times New Roman" w:hAnsi="Times New Roman" w:cs="Times New Roman"/>
                  <w:sz w:val="24"/>
                  <w:szCs w:val="24"/>
                </w:rPr>
                <w:t>http://www.benran.ru</w:t>
              </w:r>
            </w:hyperlink>
          </w:p>
          <w:p w:rsidR="00B11C25" w:rsidRDefault="003118C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72AF8">
                <w:rPr>
                  <w:rStyle w:val="a3"/>
                  <w:rFonts w:ascii="Times New Roman" w:hAnsi="Times New Roman" w:cs="Times New Roman"/>
                  <w:sz w:val="24"/>
                  <w:szCs w:val="24"/>
                </w:rPr>
                <w:t>http://www.gks.ru</w:t>
              </w:r>
            </w:hyperlink>
          </w:p>
          <w:p w:rsidR="00B11C25" w:rsidRDefault="003118C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72AF8">
                <w:rPr>
                  <w:rStyle w:val="a3"/>
                  <w:rFonts w:ascii="Times New Roman" w:hAnsi="Times New Roman" w:cs="Times New Roman"/>
                  <w:sz w:val="24"/>
                  <w:szCs w:val="24"/>
                </w:rPr>
                <w:t>http://diss.rsl.ru</w:t>
              </w:r>
            </w:hyperlink>
          </w:p>
          <w:p w:rsidR="00B11C25" w:rsidRDefault="003118C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72AF8">
                <w:rPr>
                  <w:rStyle w:val="a3"/>
                  <w:rFonts w:ascii="Times New Roman" w:hAnsi="Times New Roman" w:cs="Times New Roman"/>
                  <w:sz w:val="24"/>
                  <w:szCs w:val="24"/>
                </w:rPr>
                <w:t>http://ru.spinform.ru</w:t>
              </w:r>
            </w:hyperlink>
          </w:p>
          <w:p w:rsidR="00B11C25" w:rsidRDefault="003118C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11C25" w:rsidRDefault="003118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11C25">
        <w:trPr>
          <w:trHeight w:hRule="exact" w:val="314"/>
        </w:trPr>
        <w:tc>
          <w:tcPr>
            <w:tcW w:w="9654" w:type="dxa"/>
            <w:gridSpan w:val="2"/>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11C25">
        <w:trPr>
          <w:trHeight w:hRule="exact" w:val="2255"/>
        </w:trPr>
        <w:tc>
          <w:tcPr>
            <w:tcW w:w="9654" w:type="dxa"/>
            <w:gridSpan w:val="2"/>
            <w:shd w:val="clear" w:color="000000" w:fill="FFFFFF"/>
            <w:tcMar>
              <w:left w:w="34" w:type="dxa"/>
              <w:right w:w="34" w:type="dxa"/>
            </w:tcMar>
          </w:tcPr>
          <w:p w:rsidR="00B11C25" w:rsidRDefault="003118C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B11C25" w:rsidRDefault="003118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1C25">
        <w:trPr>
          <w:trHeight w:hRule="exact" w:val="11560"/>
        </w:trPr>
        <w:tc>
          <w:tcPr>
            <w:tcW w:w="9654" w:type="dxa"/>
            <w:shd w:val="clear" w:color="000000" w:fill="FFFFFF"/>
            <w:tcMar>
              <w:left w:w="34" w:type="dxa"/>
              <w:right w:w="34" w:type="dxa"/>
            </w:tcMar>
          </w:tcPr>
          <w:p w:rsidR="00B11C25" w:rsidRDefault="003118C0">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11C25" w:rsidRDefault="003118C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11C25" w:rsidRDefault="003118C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11C25" w:rsidRDefault="003118C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11C25" w:rsidRDefault="003118C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11C25" w:rsidRDefault="003118C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11C25" w:rsidRDefault="003118C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11C25" w:rsidRDefault="003118C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11C25" w:rsidRDefault="003118C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11C25" w:rsidRDefault="003118C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11C25" w:rsidRDefault="003118C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11C25">
        <w:trPr>
          <w:trHeight w:hRule="exact" w:val="855"/>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11C25">
        <w:trPr>
          <w:trHeight w:hRule="exact" w:val="2976"/>
        </w:trPr>
        <w:tc>
          <w:tcPr>
            <w:tcW w:w="9654" w:type="dxa"/>
            <w:shd w:val="clear" w:color="000000" w:fill="FFFFFF"/>
            <w:tcMar>
              <w:left w:w="34" w:type="dxa"/>
              <w:right w:w="34" w:type="dxa"/>
            </w:tcMar>
          </w:tcPr>
          <w:p w:rsidR="00B11C25" w:rsidRDefault="003118C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11C25" w:rsidRDefault="00B11C25">
            <w:pPr>
              <w:spacing w:after="0" w:line="240" w:lineRule="auto"/>
              <w:jc w:val="both"/>
              <w:rPr>
                <w:sz w:val="24"/>
                <w:szCs w:val="24"/>
              </w:rPr>
            </w:pPr>
          </w:p>
          <w:p w:rsidR="00B11C25" w:rsidRDefault="003118C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11C25" w:rsidRDefault="003118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11C25" w:rsidRDefault="003118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11C25" w:rsidRDefault="003118C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11C25" w:rsidRDefault="003118C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11C25" w:rsidRDefault="003118C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11C25" w:rsidRDefault="00B11C25">
            <w:pPr>
              <w:spacing w:after="0" w:line="240" w:lineRule="auto"/>
              <w:jc w:val="both"/>
              <w:rPr>
                <w:sz w:val="24"/>
                <w:szCs w:val="24"/>
              </w:rPr>
            </w:pPr>
          </w:p>
          <w:p w:rsidR="00B11C25" w:rsidRDefault="003118C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B11C25" w:rsidRDefault="003118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1C25">
        <w:trPr>
          <w:trHeight w:hRule="exact" w:val="13"/>
        </w:trPr>
        <w:tc>
          <w:tcPr>
            <w:tcW w:w="9654" w:type="dxa"/>
            <w:shd w:val="clear" w:color="000000" w:fill="FFFFFF"/>
            <w:tcMar>
              <w:left w:w="34" w:type="dxa"/>
              <w:right w:w="34" w:type="dxa"/>
            </w:tcMar>
          </w:tcPr>
          <w:p w:rsidR="00B11C25" w:rsidRDefault="00B11C25"/>
        </w:tc>
      </w:tr>
      <w:tr w:rsidR="00B11C25">
        <w:trPr>
          <w:trHeight w:hRule="exact" w:val="304"/>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11C25">
        <w:trPr>
          <w:trHeight w:hRule="exact" w:val="304"/>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11C25">
        <w:trPr>
          <w:trHeight w:hRule="exact" w:val="304"/>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72AF8">
                <w:rPr>
                  <w:rStyle w:val="a3"/>
                  <w:rFonts w:ascii="Times New Roman" w:hAnsi="Times New Roman" w:cs="Times New Roman"/>
                  <w:sz w:val="24"/>
                  <w:szCs w:val="24"/>
                </w:rPr>
                <w:t>http://www.president.kremlin.ru</w:t>
              </w:r>
            </w:hyperlink>
          </w:p>
        </w:tc>
      </w:tr>
      <w:tr w:rsidR="00B11C25">
        <w:trPr>
          <w:trHeight w:hRule="exact" w:val="304"/>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72AF8">
                <w:rPr>
                  <w:rStyle w:val="a3"/>
                  <w:rFonts w:ascii="Times New Roman" w:hAnsi="Times New Roman" w:cs="Times New Roman"/>
                  <w:sz w:val="24"/>
                  <w:szCs w:val="24"/>
                </w:rPr>
                <w:t>http://www.ict.edu.ru</w:t>
              </w:r>
            </w:hyperlink>
          </w:p>
        </w:tc>
      </w:tr>
      <w:tr w:rsidR="00B11C25">
        <w:trPr>
          <w:trHeight w:hRule="exact" w:val="304"/>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11C25">
        <w:trPr>
          <w:trHeight w:hRule="exact" w:val="585"/>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11C25" w:rsidRDefault="003118C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72AF8">
                <w:rPr>
                  <w:rStyle w:val="a3"/>
                  <w:rFonts w:ascii="Times New Roman" w:hAnsi="Times New Roman" w:cs="Times New Roman"/>
                  <w:sz w:val="24"/>
                  <w:szCs w:val="24"/>
                </w:rPr>
                <w:t>http://fgosvo.ru</w:t>
              </w:r>
            </w:hyperlink>
          </w:p>
        </w:tc>
      </w:tr>
      <w:tr w:rsidR="00B11C25">
        <w:trPr>
          <w:trHeight w:hRule="exact" w:val="304"/>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72AF8">
                <w:rPr>
                  <w:rStyle w:val="a3"/>
                  <w:rFonts w:ascii="Times New Roman" w:hAnsi="Times New Roman" w:cs="Times New Roman"/>
                  <w:sz w:val="24"/>
                  <w:szCs w:val="24"/>
                </w:rPr>
                <w:t>http://pravo.gov.ru</w:t>
              </w:r>
            </w:hyperlink>
          </w:p>
        </w:tc>
      </w:tr>
      <w:tr w:rsidR="00B11C25">
        <w:trPr>
          <w:trHeight w:hRule="exact" w:val="304"/>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72AF8">
                <w:rPr>
                  <w:rStyle w:val="a3"/>
                  <w:rFonts w:ascii="Times New Roman" w:hAnsi="Times New Roman" w:cs="Times New Roman"/>
                  <w:sz w:val="24"/>
                  <w:szCs w:val="24"/>
                </w:rPr>
                <w:t>http://edu.garant.ru/omga/</w:t>
              </w:r>
            </w:hyperlink>
          </w:p>
        </w:tc>
      </w:tr>
      <w:tr w:rsidR="00B11C25">
        <w:trPr>
          <w:trHeight w:hRule="exact" w:val="585"/>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72AF8">
                <w:rPr>
                  <w:rStyle w:val="a3"/>
                  <w:rFonts w:ascii="Times New Roman" w:hAnsi="Times New Roman" w:cs="Times New Roman"/>
                  <w:sz w:val="24"/>
                  <w:szCs w:val="24"/>
                </w:rPr>
                <w:t>http://www.consultant.ru/edu/student/study/</w:t>
              </w:r>
            </w:hyperlink>
          </w:p>
        </w:tc>
      </w:tr>
      <w:tr w:rsidR="00B11C25">
        <w:trPr>
          <w:trHeight w:hRule="exact" w:val="314"/>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11C25">
        <w:trPr>
          <w:trHeight w:hRule="exact" w:val="7587"/>
        </w:trPr>
        <w:tc>
          <w:tcPr>
            <w:tcW w:w="9654" w:type="dxa"/>
            <w:shd w:val="clear" w:color="000000" w:fill="FFFFFF"/>
            <w:tcMar>
              <w:left w:w="34" w:type="dxa"/>
              <w:right w:w="34" w:type="dxa"/>
            </w:tcMar>
          </w:tcPr>
          <w:p w:rsidR="00B11C25" w:rsidRDefault="003118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11C25" w:rsidRDefault="003118C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11C25" w:rsidRDefault="003118C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11C25" w:rsidRDefault="003118C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1C25" w:rsidRDefault="003118C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1C25" w:rsidRDefault="003118C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1C25" w:rsidRDefault="003118C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11C25" w:rsidRDefault="003118C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11C25" w:rsidRDefault="003118C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11C25" w:rsidRDefault="003118C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11C25" w:rsidRDefault="003118C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1C25" w:rsidRDefault="003118C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11C25" w:rsidRDefault="003118C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11C25" w:rsidRDefault="003118C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11C25">
        <w:trPr>
          <w:trHeight w:hRule="exact" w:val="277"/>
        </w:trPr>
        <w:tc>
          <w:tcPr>
            <w:tcW w:w="9640" w:type="dxa"/>
          </w:tcPr>
          <w:p w:rsidR="00B11C25" w:rsidRDefault="00B11C25"/>
        </w:tc>
      </w:tr>
      <w:tr w:rsidR="00B11C25">
        <w:trPr>
          <w:trHeight w:hRule="exact" w:val="585"/>
        </w:trPr>
        <w:tc>
          <w:tcPr>
            <w:tcW w:w="9654" w:type="dxa"/>
            <w:shd w:val="clear" w:color="000000" w:fill="FFFFFF"/>
            <w:tcMar>
              <w:left w:w="34" w:type="dxa"/>
              <w:right w:w="34" w:type="dxa"/>
            </w:tcMar>
          </w:tcPr>
          <w:p w:rsidR="00B11C25" w:rsidRDefault="003118C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11C25">
        <w:trPr>
          <w:trHeight w:hRule="exact" w:val="3311"/>
        </w:trPr>
        <w:tc>
          <w:tcPr>
            <w:tcW w:w="9654" w:type="dxa"/>
            <w:shd w:val="clear" w:color="000000" w:fill="FFFFFF"/>
            <w:tcMar>
              <w:left w:w="34" w:type="dxa"/>
              <w:right w:w="34" w:type="dxa"/>
            </w:tcMar>
          </w:tcPr>
          <w:p w:rsidR="00B11C25" w:rsidRDefault="003118C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1C25" w:rsidRDefault="003118C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1C25" w:rsidRDefault="003118C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B11C25" w:rsidRDefault="003118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1C25">
        <w:trPr>
          <w:trHeight w:hRule="exact" w:val="10833"/>
        </w:trPr>
        <w:tc>
          <w:tcPr>
            <w:tcW w:w="9654" w:type="dxa"/>
            <w:shd w:val="clear" w:color="000000" w:fill="FFFFFF"/>
            <w:tcMar>
              <w:left w:w="34" w:type="dxa"/>
              <w:right w:w="34" w:type="dxa"/>
            </w:tcMar>
          </w:tcPr>
          <w:p w:rsidR="00B11C25" w:rsidRDefault="003118C0">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11C25" w:rsidRDefault="003118C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11C25" w:rsidRDefault="003118C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11C25" w:rsidRDefault="003118C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11C25" w:rsidRDefault="00B11C25"/>
    <w:sectPr w:rsidR="00B11C2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75CF"/>
    <w:rsid w:val="001F0BC7"/>
    <w:rsid w:val="003118C0"/>
    <w:rsid w:val="00472AF8"/>
    <w:rsid w:val="009F3B0F"/>
    <w:rsid w:val="00B11C2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18C0"/>
    <w:rPr>
      <w:color w:val="0563C1" w:themeColor="hyperlink"/>
      <w:u w:val="single"/>
    </w:rPr>
  </w:style>
  <w:style w:type="character" w:styleId="a4">
    <w:name w:val="Unresolved Mention"/>
    <w:basedOn w:val="a0"/>
    <w:uiPriority w:val="99"/>
    <w:semiHidden/>
    <w:unhideWhenUsed/>
    <w:rsid w:val="00311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325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130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18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15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5754</Words>
  <Characters>32798</Characters>
  <Application>Microsoft Office Word</Application>
  <DocSecurity>0</DocSecurity>
  <Lines>273</Lines>
  <Paragraphs>76</Paragraphs>
  <ScaleCrop>false</ScaleCrop>
  <Company/>
  <LinksUpToDate>false</LinksUpToDate>
  <CharactersWithSpaces>38476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2022-2023_ФГОС3++2022_Бак-ЗФО-ПО(ИО)(22)_plx_Археология</dc:title>
  <dc:creator>FastReport.NET</dc:creator>
  <cp:lastModifiedBy>Mark Bernstorf</cp:lastModifiedBy>
  <cp:revision>5</cp:revision>
  <dcterms:created xsi:type="dcterms:W3CDTF">2022-05-02T11:42:00Z</dcterms:created>
  <dcterms:modified xsi:type="dcterms:W3CDTF">2022-11-13T09:30:00Z</dcterms:modified>
</cp:coreProperties>
</file>